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FCBB7" w14:textId="77777777" w:rsidR="004D4E93" w:rsidRPr="000E5429" w:rsidRDefault="004D4E93" w:rsidP="004D4E9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Domenica II di Avvento / C</w:t>
      </w:r>
    </w:p>
    <w:p w14:paraId="6136ED44" w14:textId="2984654C" w:rsidR="004D4E93" w:rsidRDefault="004D4E93" w:rsidP="004D4E9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14:paraId="572EE8E7" w14:textId="53FED405" w:rsidR="006C3471" w:rsidRPr="00D57BE0" w:rsidRDefault="006C3471" w:rsidP="004D4E93">
      <w:pPr>
        <w:spacing w:after="0" w:line="240" w:lineRule="auto"/>
        <w:ind w:firstLine="284"/>
        <w:jc w:val="both"/>
        <w:rPr>
          <w:rFonts w:ascii="Times New Roman" w:hAnsi="Times New Roman"/>
          <w:i/>
          <w:iCs/>
          <w:sz w:val="24"/>
        </w:rPr>
      </w:pPr>
      <w:r w:rsidRPr="00D57BE0">
        <w:rPr>
          <w:rFonts w:ascii="Times New Roman" w:hAnsi="Times New Roman"/>
          <w:i/>
          <w:iCs/>
          <w:sz w:val="24"/>
        </w:rPr>
        <w:t>«Sta in piedi sull’altura e guarda verso oriente»</w:t>
      </w:r>
    </w:p>
    <w:p w14:paraId="34A7503D" w14:textId="77777777" w:rsidR="006C3471" w:rsidRDefault="006C3471" w:rsidP="004D4E9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14:paraId="133935FA" w14:textId="721898B5" w:rsidR="004D4E93" w:rsidRPr="00D57BE0" w:rsidRDefault="004D4E93" w:rsidP="004D4E9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D57BE0">
        <w:rPr>
          <w:rFonts w:ascii="Times New Roman" w:hAnsi="Times New Roman"/>
          <w:sz w:val="24"/>
        </w:rPr>
        <w:t>Bar 5,1-9</w:t>
      </w:r>
    </w:p>
    <w:p w14:paraId="14D87D5B" w14:textId="77777777" w:rsidR="004D4E93" w:rsidRDefault="004D4E93" w:rsidP="004D4E9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14:paraId="52BA8730" w14:textId="77777777" w:rsidR="004E35FE" w:rsidRDefault="004E35FE" w:rsidP="004D4E93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iCs/>
          <w:sz w:val="24"/>
        </w:rPr>
      </w:pPr>
    </w:p>
    <w:p w14:paraId="251A3BAD" w14:textId="01847CF5" w:rsidR="004D4E93" w:rsidRPr="006C3471" w:rsidRDefault="004D4E93" w:rsidP="004D4E93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iCs/>
          <w:sz w:val="24"/>
        </w:rPr>
      </w:pPr>
      <w:r w:rsidRPr="006C3471">
        <w:rPr>
          <w:rFonts w:ascii="Times New Roman" w:hAnsi="Times New Roman"/>
          <w:b/>
          <w:bCs/>
          <w:iCs/>
          <w:sz w:val="24"/>
        </w:rPr>
        <w:t>Introduzione</w:t>
      </w:r>
    </w:p>
    <w:p w14:paraId="7A7016D0" w14:textId="77777777" w:rsidR="004D4E93" w:rsidRPr="000E5429" w:rsidRDefault="004D4E93" w:rsidP="004D4E9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14:paraId="548F3942" w14:textId="4FCFAB88" w:rsidR="004D4E93" w:rsidRDefault="004D4E93" w:rsidP="004D4E93">
      <w:pPr>
        <w:spacing w:after="0" w:line="240" w:lineRule="auto"/>
        <w:ind w:left="284" w:firstLine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«Intesa radicalmente, cioè colta alla radice, la sequela non può essere neppure vissuta “se il tempo non viene abbreviato” o, in altre parole, “se il Signore non viene presto”.</w:t>
      </w:r>
      <w:r w:rsidR="004E35FE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Senza la speranza in una prossima venuta del Signore, la sequela non può essere vissuta; senza la speranza in un accorciamento del tempo essa non può essere praticata.</w:t>
      </w:r>
    </w:p>
    <w:p w14:paraId="68B3B588" w14:textId="707071C7" w:rsidR="004D4E93" w:rsidRDefault="004D4E93" w:rsidP="004D4E93">
      <w:pPr>
        <w:spacing w:after="0" w:line="240" w:lineRule="auto"/>
        <w:ind w:left="284" w:firstLine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Le due, la sequela e l’attesa prossima, vanno insieme come le due facce di una medaglia.</w:t>
      </w:r>
      <w:r w:rsidR="004E35FE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Le due cose: il “suo” appello “Seguimi!” e la nostra preghiera “Vieni Signore Gesù!”, sono inseparabili.</w:t>
      </w:r>
      <w:r w:rsidR="004E35FE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Non a caso il testamento della Chiesa primitiva, che prendeva sul serio l’invito a una sequela radicale, si conclude con la preghiera: “</w:t>
      </w:r>
      <w:r w:rsidR="004E35FE" w:rsidRPr="004E35FE">
        <w:rPr>
          <w:rFonts w:ascii="Times New Roman" w:hAnsi="Times New Roman"/>
          <w:i/>
          <w:iCs/>
          <w:sz w:val="20"/>
        </w:rPr>
        <w:t>M</w:t>
      </w:r>
      <w:r w:rsidRPr="004E35FE">
        <w:rPr>
          <w:rFonts w:ascii="Times New Roman" w:hAnsi="Times New Roman"/>
          <w:i/>
          <w:iCs/>
          <w:sz w:val="20"/>
        </w:rPr>
        <w:t>aranà tha</w:t>
      </w:r>
      <w:r>
        <w:rPr>
          <w:rFonts w:ascii="Times New Roman" w:hAnsi="Times New Roman"/>
          <w:sz w:val="20"/>
        </w:rPr>
        <w:t>” – “Vieni Signore Gesù!” […].</w:t>
      </w:r>
      <w:r w:rsidR="004E35FE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Chi dimentica ciò distrugge la sequela, cioè la distrugge e ammutolisce silenziosamente, in quanto non può ripetere continuamente azioni uguali con la stessa intensità. Alla sequela corrisponde una radicale esistenza nella speranza, con il pungolo apocalittico!</w:t>
      </w:r>
    </w:p>
    <w:p w14:paraId="51481E56" w14:textId="6D8D53F5" w:rsidR="004D4E93" w:rsidRDefault="004D4E93" w:rsidP="004D4E93">
      <w:pPr>
        <w:spacing w:after="0" w:line="240" w:lineRule="auto"/>
        <w:ind w:left="284" w:firstLine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 noi cristiani non offriamo al mondo il penoso spettacolo di gente che parla, certamente, di speranza, ma che in realtà non ha più niente da attendersi? La vita cristiana è ancora caricata di attese e desideri orientati temporalmente? I cristiani – e gli stessi ordini religiosi! – guardano ancora realmente con tensione alla fine?»</w:t>
      </w:r>
      <w:r w:rsidR="004E35FE">
        <w:rPr>
          <w:rStyle w:val="Rimandonotaapidipagina"/>
          <w:rFonts w:ascii="Times New Roman" w:hAnsi="Times New Roman"/>
          <w:sz w:val="20"/>
        </w:rPr>
        <w:footnoteReference w:id="1"/>
      </w:r>
      <w:r>
        <w:rPr>
          <w:rFonts w:ascii="Times New Roman" w:hAnsi="Times New Roman"/>
          <w:sz w:val="20"/>
        </w:rPr>
        <w:t>.</w:t>
      </w:r>
    </w:p>
    <w:p w14:paraId="56C0B3B7" w14:textId="77777777" w:rsidR="004D4E93" w:rsidRDefault="004D4E93" w:rsidP="004D4E93">
      <w:pPr>
        <w:spacing w:after="0" w:line="240" w:lineRule="auto"/>
        <w:ind w:left="284" w:firstLine="283"/>
        <w:jc w:val="both"/>
        <w:rPr>
          <w:rFonts w:ascii="Times New Roman" w:hAnsi="Times New Roman"/>
          <w:sz w:val="20"/>
        </w:rPr>
      </w:pPr>
    </w:p>
    <w:p w14:paraId="19D1A9C3" w14:textId="6DB52CE3" w:rsidR="004D4E93" w:rsidRDefault="004D4E93" w:rsidP="004D4E9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 messaggio della Domenica II di Avvento / C mediante il testo profetico di Baruc</w:t>
      </w:r>
      <w:r w:rsidR="00BC4E0F">
        <w:rPr>
          <w:rStyle w:val="Rimandonotaapidipagina"/>
          <w:rFonts w:ascii="Times New Roman" w:hAnsi="Times New Roman"/>
          <w:sz w:val="24"/>
        </w:rPr>
        <w:footnoteReference w:id="2"/>
      </w:r>
      <w:r>
        <w:rPr>
          <w:rFonts w:ascii="Times New Roman" w:hAnsi="Times New Roman"/>
          <w:sz w:val="24"/>
        </w:rPr>
        <w:t xml:space="preserve"> si concentra attorno al</w:t>
      </w:r>
      <w:r w:rsidR="004E35FE">
        <w:rPr>
          <w:rFonts w:ascii="Times New Roman" w:hAnsi="Times New Roman"/>
          <w:sz w:val="24"/>
        </w:rPr>
        <w:t xml:space="preserve">l’esperienza del cammino </w:t>
      </w:r>
      <w:r>
        <w:rPr>
          <w:rFonts w:ascii="Times New Roman" w:hAnsi="Times New Roman"/>
          <w:sz w:val="24"/>
        </w:rPr>
        <w:t>d</w:t>
      </w:r>
      <w:r w:rsidR="000750EB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fede, quale atteggiamento sapienziale che permette di scorgere l’opera di Dio provvidente per tutti quelli che lo amano e lo cercano.</w:t>
      </w:r>
      <w:r w:rsidR="004E35F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La fede è la sapienza spirituale interiore che conduce a leggere in profondità il segreto senso della storia, della propria povera esistenza e delle vicende spesso tormentose che abitano</w:t>
      </w:r>
      <w:r w:rsidR="004E35FE">
        <w:rPr>
          <w:rFonts w:ascii="Times New Roman" w:hAnsi="Times New Roman"/>
          <w:sz w:val="24"/>
        </w:rPr>
        <w:t xml:space="preserve"> noi e quanti con noi condividono la fatica e la bellezza del cammino</w:t>
      </w:r>
      <w:r>
        <w:rPr>
          <w:rFonts w:ascii="Times New Roman" w:hAnsi="Times New Roman"/>
          <w:sz w:val="24"/>
        </w:rPr>
        <w:t>.</w:t>
      </w:r>
    </w:p>
    <w:p w14:paraId="1B6A60AE" w14:textId="203BF66C" w:rsidR="004D4E93" w:rsidRDefault="004E35FE" w:rsidP="004D4E9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Il discepolo che cammina nella </w:t>
      </w:r>
      <w:r w:rsidR="004D4E93">
        <w:rPr>
          <w:rFonts w:ascii="Times New Roman" w:hAnsi="Times New Roman"/>
          <w:sz w:val="24"/>
        </w:rPr>
        <w:t>fede, per</w:t>
      </w:r>
      <w:r>
        <w:rPr>
          <w:rFonts w:ascii="Times New Roman" w:hAnsi="Times New Roman"/>
          <w:sz w:val="24"/>
        </w:rPr>
        <w:t>ché questa sia</w:t>
      </w:r>
      <w:r w:rsidR="004D4E93">
        <w:rPr>
          <w:rFonts w:ascii="Times New Roman" w:hAnsi="Times New Roman"/>
          <w:sz w:val="24"/>
        </w:rPr>
        <w:t xml:space="preserve"> </w:t>
      </w:r>
      <w:r w:rsidR="003411EE">
        <w:rPr>
          <w:rFonts w:ascii="Times New Roman" w:hAnsi="Times New Roman"/>
          <w:sz w:val="24"/>
        </w:rPr>
        <w:t>senza ipocrisia</w:t>
      </w:r>
      <w:r w:rsidR="004D4E93">
        <w:rPr>
          <w:rFonts w:ascii="Times New Roman" w:hAnsi="Times New Roman"/>
          <w:sz w:val="24"/>
        </w:rPr>
        <w:t xml:space="preserve"> e saldamente fondata, </w:t>
      </w:r>
      <w:r>
        <w:rPr>
          <w:rFonts w:ascii="Times New Roman" w:hAnsi="Times New Roman"/>
          <w:sz w:val="24"/>
        </w:rPr>
        <w:t xml:space="preserve">supplica il dono </w:t>
      </w:r>
      <w:r w:rsidR="004D4E93">
        <w:rPr>
          <w:rFonts w:ascii="Times New Roman" w:hAnsi="Times New Roman"/>
          <w:sz w:val="24"/>
        </w:rPr>
        <w:t>di aprirsi alla presenza del Signore che non disdegna di chiamarci sue creature e di amarci con misericordia e compassionevole tenerezza. La fede domanda a</w:t>
      </w:r>
      <w:r>
        <w:rPr>
          <w:rFonts w:ascii="Times New Roman" w:hAnsi="Times New Roman"/>
          <w:sz w:val="24"/>
        </w:rPr>
        <w:t xml:space="preserve">ccoglienza e </w:t>
      </w:r>
      <w:r w:rsidR="000750EB">
        <w:rPr>
          <w:rFonts w:ascii="Times New Roman" w:hAnsi="Times New Roman"/>
          <w:sz w:val="24"/>
        </w:rPr>
        <w:t xml:space="preserve">un </w:t>
      </w:r>
      <w:r>
        <w:rPr>
          <w:rFonts w:ascii="Times New Roman" w:hAnsi="Times New Roman"/>
          <w:sz w:val="24"/>
        </w:rPr>
        <w:t>atto di affidamento a</w:t>
      </w:r>
      <w:r w:rsidR="004D4E93">
        <w:rPr>
          <w:rFonts w:ascii="Times New Roman" w:hAnsi="Times New Roman"/>
          <w:sz w:val="24"/>
        </w:rPr>
        <w:t xml:space="preserve">lla sua </w:t>
      </w:r>
      <w:r>
        <w:rPr>
          <w:rFonts w:ascii="Times New Roman" w:hAnsi="Times New Roman"/>
          <w:sz w:val="24"/>
        </w:rPr>
        <w:t>opera</w:t>
      </w:r>
      <w:r w:rsidR="004D4E93">
        <w:rPr>
          <w:rFonts w:ascii="Times New Roman" w:hAnsi="Times New Roman"/>
          <w:sz w:val="24"/>
        </w:rPr>
        <w:t xml:space="preserve">; ciò accade quando non ci lasciamo abbattere dalla terribile tentazione dell’inutilità dell’esistenza, quando cogliamo che nella nostra fatica del cammino di discepoli la delusione di un momento non costituisce </w:t>
      </w:r>
      <w:r>
        <w:rPr>
          <w:rFonts w:ascii="Times New Roman" w:hAnsi="Times New Roman"/>
          <w:sz w:val="24"/>
        </w:rPr>
        <w:t xml:space="preserve">mai </w:t>
      </w:r>
      <w:r w:rsidR="004D4E93">
        <w:rPr>
          <w:rFonts w:ascii="Times New Roman" w:hAnsi="Times New Roman"/>
          <w:sz w:val="24"/>
        </w:rPr>
        <w:t xml:space="preserve">la </w:t>
      </w:r>
      <w:r>
        <w:rPr>
          <w:rFonts w:ascii="Times New Roman" w:hAnsi="Times New Roman"/>
          <w:sz w:val="24"/>
        </w:rPr>
        <w:t xml:space="preserve">sentenza inappellabile di </w:t>
      </w:r>
      <w:r w:rsidR="004D4E93">
        <w:rPr>
          <w:rFonts w:ascii="Times New Roman" w:hAnsi="Times New Roman"/>
          <w:sz w:val="24"/>
        </w:rPr>
        <w:t xml:space="preserve">finitudine del nostro procedere nel </w:t>
      </w:r>
      <w:r>
        <w:rPr>
          <w:rFonts w:ascii="Times New Roman" w:hAnsi="Times New Roman"/>
          <w:sz w:val="24"/>
        </w:rPr>
        <w:t>tenere fisso lo sguardo su di lui, il Signore unico delle nostre vite</w:t>
      </w:r>
      <w:r w:rsidR="004D4E93">
        <w:rPr>
          <w:rFonts w:ascii="Times New Roman" w:hAnsi="Times New Roman"/>
          <w:sz w:val="24"/>
        </w:rPr>
        <w:t>.</w:t>
      </w:r>
    </w:p>
    <w:p w14:paraId="6928FE0E" w14:textId="376940F0" w:rsidR="004D4E93" w:rsidRDefault="004D4E93" w:rsidP="004D4E9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La fede si traduce, allora, nell</w:t>
      </w:r>
      <w:r w:rsidR="004E35FE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intelligenza del cuore che fa delle nostre vite un</w:t>
      </w:r>
      <w:r w:rsidR="004E35FE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umile dimora nella quale la Parola è accolta senza riserve, senza ritardi giustificanti</w:t>
      </w:r>
      <w:r w:rsidR="004E35FE">
        <w:rPr>
          <w:rFonts w:ascii="Times New Roman" w:hAnsi="Times New Roman"/>
          <w:sz w:val="24"/>
        </w:rPr>
        <w:t xml:space="preserve"> e senza contestare</w:t>
      </w:r>
      <w:r>
        <w:rPr>
          <w:rFonts w:ascii="Times New Roman" w:hAnsi="Times New Roman"/>
          <w:sz w:val="24"/>
        </w:rPr>
        <w:t>; solo allora ci scopriamo come accolti nella sua stessa vita, segnata dall’amore fedele di Dio che si fa prossimo a noi.</w:t>
      </w:r>
      <w:r w:rsidR="004E35F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Chiediamo, allora, un cuore unificato (cfr. Sal 86,11)</w:t>
      </w:r>
      <w:r w:rsidR="004E35FE">
        <w:rPr>
          <w:rFonts w:ascii="Times New Roman" w:hAnsi="Times New Roman"/>
          <w:sz w:val="24"/>
        </w:rPr>
        <w:t>, senza ambiguità</w:t>
      </w:r>
      <w:r w:rsidR="00D30C87">
        <w:rPr>
          <w:rFonts w:ascii="Times New Roman" w:hAnsi="Times New Roman"/>
          <w:sz w:val="24"/>
        </w:rPr>
        <w:t>, camminando nella verità con noi stessi davanti a Dio e agli altri. Il Signore ci disponga ad accogliere</w:t>
      </w:r>
      <w:r>
        <w:rPr>
          <w:rFonts w:ascii="Times New Roman" w:hAnsi="Times New Roman"/>
          <w:sz w:val="24"/>
        </w:rPr>
        <w:t xml:space="preserve"> </w:t>
      </w:r>
      <w:r w:rsidR="00D30C87">
        <w:rPr>
          <w:rFonts w:ascii="Times New Roman" w:hAnsi="Times New Roman"/>
          <w:sz w:val="24"/>
        </w:rPr>
        <w:t>la sua Parola qual</w:t>
      </w:r>
      <w:r>
        <w:rPr>
          <w:rFonts w:ascii="Times New Roman" w:hAnsi="Times New Roman"/>
          <w:sz w:val="24"/>
        </w:rPr>
        <w:t xml:space="preserve">e </w:t>
      </w:r>
      <w:r w:rsidR="00D30C87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spite </w:t>
      </w:r>
      <w:r w:rsidR="00D30C87">
        <w:rPr>
          <w:rFonts w:ascii="Times New Roman" w:hAnsi="Times New Roman"/>
          <w:sz w:val="24"/>
        </w:rPr>
        <w:t>attes</w:t>
      </w:r>
      <w:r>
        <w:rPr>
          <w:rFonts w:ascii="Times New Roman" w:hAnsi="Times New Roman"/>
          <w:sz w:val="24"/>
        </w:rPr>
        <w:t>o</w:t>
      </w:r>
      <w:r w:rsidR="00D30C87">
        <w:rPr>
          <w:rFonts w:ascii="Times New Roman" w:hAnsi="Times New Roman"/>
          <w:sz w:val="24"/>
        </w:rPr>
        <w:t xml:space="preserve"> e sperato</w:t>
      </w:r>
      <w:r w:rsidR="003411EE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che rende lieta la nostra vita con il cantico eterno della sua misericordia.</w:t>
      </w:r>
    </w:p>
    <w:p w14:paraId="64A753BF" w14:textId="59577352" w:rsidR="004D4E93" w:rsidRDefault="004D4E93" w:rsidP="004D4E9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È in questa prospettiva, a mio avviso, che si </w:t>
      </w:r>
      <w:r w:rsidR="00D30C87">
        <w:rPr>
          <w:rFonts w:ascii="Times New Roman" w:hAnsi="Times New Roman"/>
          <w:sz w:val="24"/>
        </w:rPr>
        <w:t>delinea</w:t>
      </w:r>
      <w:r>
        <w:rPr>
          <w:rFonts w:ascii="Times New Roman" w:hAnsi="Times New Roman"/>
          <w:sz w:val="24"/>
        </w:rPr>
        <w:t xml:space="preserve"> una possibile lettura spirituale del testo profetico di Baruc; ed è in quest’ottica che intendiamo riascoltarlo come </w:t>
      </w:r>
      <w:r w:rsidR="00D30C87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>arola di speranza detta da Dio per le nostre esistenze</w:t>
      </w:r>
      <w:r w:rsidR="000750EB">
        <w:rPr>
          <w:rFonts w:ascii="Times New Roman" w:hAnsi="Times New Roman"/>
          <w:sz w:val="24"/>
        </w:rPr>
        <w:t xml:space="preserve"> in questo frattempo della nostra storia</w:t>
      </w:r>
      <w:r w:rsidR="003411EE">
        <w:rPr>
          <w:rFonts w:ascii="Times New Roman" w:hAnsi="Times New Roman"/>
          <w:sz w:val="24"/>
        </w:rPr>
        <w:t>, luogo della sua incarnazione sempre rinnovata</w:t>
      </w:r>
      <w:r>
        <w:rPr>
          <w:rFonts w:ascii="Times New Roman" w:hAnsi="Times New Roman"/>
          <w:sz w:val="24"/>
        </w:rPr>
        <w:t>.</w:t>
      </w:r>
    </w:p>
    <w:p w14:paraId="0244BF7A" w14:textId="77777777" w:rsidR="004D4E93" w:rsidRPr="00DE5CDE" w:rsidRDefault="004D4E93" w:rsidP="004D4E93">
      <w:pPr>
        <w:spacing w:after="0" w:line="240" w:lineRule="auto"/>
        <w:ind w:firstLine="284"/>
        <w:jc w:val="both"/>
        <w:rPr>
          <w:rFonts w:ascii="Times New Roman" w:hAnsi="Times New Roman"/>
          <w:sz w:val="20"/>
        </w:rPr>
      </w:pPr>
    </w:p>
    <w:p w14:paraId="22724CD1" w14:textId="77777777" w:rsidR="004D4E93" w:rsidRDefault="004D4E93" w:rsidP="004D4E93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In ascolto della Parola</w:t>
      </w:r>
    </w:p>
    <w:p w14:paraId="15F9A8D3" w14:textId="77777777" w:rsidR="004D4E93" w:rsidRPr="00DE5CDE" w:rsidRDefault="004D4E93" w:rsidP="004D4E9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14:paraId="7A83BD37" w14:textId="2DE27868" w:rsidR="004D4E93" w:rsidRDefault="004D4E93" w:rsidP="004D4E9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Il contesto </w:t>
      </w:r>
      <w:r w:rsidR="000750EB">
        <w:rPr>
          <w:rFonts w:ascii="Times New Roman" w:hAnsi="Times New Roman"/>
          <w:sz w:val="24"/>
        </w:rPr>
        <w:t xml:space="preserve">esistenziale </w:t>
      </w:r>
      <w:r>
        <w:rPr>
          <w:rFonts w:ascii="Times New Roman" w:hAnsi="Times New Roman"/>
          <w:sz w:val="24"/>
        </w:rPr>
        <w:t>nel quale si colloca l’oracolo profetico di Baruc concorre a delineare la straordinaria ricchezza del messaggio di cui i</w:t>
      </w:r>
      <w:r w:rsidR="005A762C">
        <w:rPr>
          <w:rFonts w:ascii="Times New Roman" w:hAnsi="Times New Roman"/>
          <w:sz w:val="24"/>
        </w:rPr>
        <w:t>l servo della Parola</w:t>
      </w:r>
      <w:r>
        <w:rPr>
          <w:rFonts w:ascii="Times New Roman" w:hAnsi="Times New Roman"/>
          <w:sz w:val="24"/>
        </w:rPr>
        <w:t xml:space="preserve"> è portavoce da parte di Dio.</w:t>
      </w:r>
      <w:r w:rsidR="005A762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Il quadro </w:t>
      </w:r>
      <w:r w:rsidR="000750EB">
        <w:rPr>
          <w:rFonts w:ascii="Times New Roman" w:hAnsi="Times New Roman"/>
          <w:sz w:val="24"/>
        </w:rPr>
        <w:t xml:space="preserve">storico </w:t>
      </w:r>
      <w:r w:rsidR="005A762C">
        <w:rPr>
          <w:rFonts w:ascii="Times New Roman" w:hAnsi="Times New Roman"/>
          <w:sz w:val="24"/>
        </w:rPr>
        <w:t xml:space="preserve">di riferimento </w:t>
      </w:r>
      <w:r>
        <w:rPr>
          <w:rFonts w:ascii="Times New Roman" w:hAnsi="Times New Roman"/>
          <w:sz w:val="24"/>
        </w:rPr>
        <w:t xml:space="preserve">è costituito dalla </w:t>
      </w:r>
      <w:r w:rsidR="009060A5">
        <w:rPr>
          <w:rFonts w:ascii="Times New Roman" w:hAnsi="Times New Roman"/>
          <w:sz w:val="24"/>
        </w:rPr>
        <w:t xml:space="preserve">complessa </w:t>
      </w:r>
      <w:r>
        <w:rPr>
          <w:rFonts w:ascii="Times New Roman" w:hAnsi="Times New Roman"/>
          <w:sz w:val="24"/>
        </w:rPr>
        <w:t>situazione verificatasi all’indomani della catastrofe causata dall’esilio babilonese e dalla conseguente lacerazione alla quale è stata sottoposta la comunità di Gerusalemme</w:t>
      </w:r>
      <w:r w:rsidR="009060A5">
        <w:rPr>
          <w:rFonts w:ascii="Times New Roman" w:hAnsi="Times New Roman"/>
          <w:sz w:val="24"/>
        </w:rPr>
        <w:t>; essa è stata spettatrice incredula e impotente</w:t>
      </w:r>
      <w:r w:rsidR="005A762C">
        <w:rPr>
          <w:rFonts w:ascii="Times New Roman" w:hAnsi="Times New Roman"/>
          <w:sz w:val="24"/>
        </w:rPr>
        <w:t xml:space="preserve"> </w:t>
      </w:r>
      <w:r w:rsidR="009060A5">
        <w:rPr>
          <w:rFonts w:ascii="Times New Roman" w:hAnsi="Times New Roman"/>
          <w:sz w:val="24"/>
        </w:rPr>
        <w:t>del</w:t>
      </w:r>
      <w:r w:rsidR="005A762C">
        <w:rPr>
          <w:rFonts w:ascii="Times New Roman" w:hAnsi="Times New Roman"/>
          <w:sz w:val="24"/>
        </w:rPr>
        <w:t xml:space="preserve">la </w:t>
      </w:r>
      <w:r w:rsidR="000750EB">
        <w:rPr>
          <w:rFonts w:ascii="Times New Roman" w:hAnsi="Times New Roman"/>
          <w:sz w:val="24"/>
        </w:rPr>
        <w:t xml:space="preserve">distruzione della città, </w:t>
      </w:r>
      <w:r w:rsidR="009060A5">
        <w:rPr>
          <w:rFonts w:ascii="Times New Roman" w:hAnsi="Times New Roman"/>
          <w:sz w:val="24"/>
        </w:rPr>
        <w:t>del</w:t>
      </w:r>
      <w:r w:rsidR="000750EB">
        <w:rPr>
          <w:rFonts w:ascii="Times New Roman" w:hAnsi="Times New Roman"/>
          <w:sz w:val="24"/>
        </w:rPr>
        <w:t xml:space="preserve">la </w:t>
      </w:r>
      <w:r w:rsidR="005A762C">
        <w:rPr>
          <w:rFonts w:ascii="Times New Roman" w:hAnsi="Times New Roman"/>
          <w:sz w:val="24"/>
        </w:rPr>
        <w:t xml:space="preserve">profanazione del tempio e </w:t>
      </w:r>
      <w:r w:rsidR="009060A5">
        <w:rPr>
          <w:rFonts w:ascii="Times New Roman" w:hAnsi="Times New Roman"/>
          <w:sz w:val="24"/>
        </w:rPr>
        <w:t>de</w:t>
      </w:r>
      <w:r w:rsidR="005A762C">
        <w:rPr>
          <w:rFonts w:ascii="Times New Roman" w:hAnsi="Times New Roman"/>
          <w:sz w:val="24"/>
        </w:rPr>
        <w:t xml:space="preserve">l dissolversi della </w:t>
      </w:r>
      <w:r w:rsidR="000750EB">
        <w:rPr>
          <w:rFonts w:ascii="Times New Roman" w:hAnsi="Times New Roman"/>
          <w:sz w:val="24"/>
        </w:rPr>
        <w:t xml:space="preserve">promessa </w:t>
      </w:r>
      <w:r w:rsidR="005A762C">
        <w:rPr>
          <w:rFonts w:ascii="Times New Roman" w:hAnsi="Times New Roman"/>
          <w:sz w:val="24"/>
        </w:rPr>
        <w:t>e</w:t>
      </w:r>
      <w:r w:rsidR="000750EB">
        <w:rPr>
          <w:rFonts w:ascii="Times New Roman" w:hAnsi="Times New Roman"/>
          <w:sz w:val="24"/>
        </w:rPr>
        <w:t xml:space="preserve"> delle benedizioni dell’Altissimo</w:t>
      </w:r>
      <w:r>
        <w:rPr>
          <w:rFonts w:ascii="Times New Roman" w:hAnsi="Times New Roman"/>
          <w:sz w:val="24"/>
        </w:rPr>
        <w:t>.</w:t>
      </w:r>
    </w:p>
    <w:p w14:paraId="28AAE617" w14:textId="6BA6CC20" w:rsidR="00035EB9" w:rsidRDefault="004D4E93" w:rsidP="004D4E9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Distruzione</w:t>
      </w:r>
      <w:r w:rsidR="009060A5">
        <w:rPr>
          <w:rFonts w:ascii="Times New Roman" w:hAnsi="Times New Roman"/>
          <w:sz w:val="24"/>
        </w:rPr>
        <w:t>, rassegnazione</w:t>
      </w:r>
      <w:r>
        <w:rPr>
          <w:rFonts w:ascii="Times New Roman" w:hAnsi="Times New Roman"/>
          <w:sz w:val="24"/>
        </w:rPr>
        <w:t xml:space="preserve"> e desolazione sembrano costituire la dichiarazione finale per la comunità che, da se stessa, non riesce a scorgere motivi di speranza per un possibile ri</w:t>
      </w:r>
      <w:r w:rsidR="005A762C">
        <w:rPr>
          <w:rFonts w:ascii="Times New Roman" w:hAnsi="Times New Roman"/>
          <w:sz w:val="24"/>
        </w:rPr>
        <w:t>cominciare</w:t>
      </w:r>
      <w:r>
        <w:rPr>
          <w:rFonts w:ascii="Times New Roman" w:hAnsi="Times New Roman"/>
          <w:sz w:val="24"/>
        </w:rPr>
        <w:t>. A</w:t>
      </w:r>
      <w:r w:rsidR="005A762C">
        <w:rPr>
          <w:rFonts w:ascii="Times New Roman" w:hAnsi="Times New Roman"/>
          <w:sz w:val="24"/>
        </w:rPr>
        <w:t>l contrario</w:t>
      </w:r>
      <w:r>
        <w:rPr>
          <w:rFonts w:ascii="Times New Roman" w:hAnsi="Times New Roman"/>
          <w:sz w:val="24"/>
        </w:rPr>
        <w:t>, con l</w:t>
      </w:r>
      <w:r w:rsidR="005A762C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 w:rsidR="005A762C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correre del tempo, il pensiero a Gerusalemme</w:t>
      </w:r>
      <w:r w:rsidR="005A762C">
        <w:rPr>
          <w:rFonts w:ascii="Times New Roman" w:hAnsi="Times New Roman"/>
          <w:sz w:val="24"/>
        </w:rPr>
        <w:t>, al tempio santo e</w:t>
      </w:r>
      <w:r>
        <w:rPr>
          <w:rFonts w:ascii="Times New Roman" w:hAnsi="Times New Roman"/>
          <w:sz w:val="24"/>
        </w:rPr>
        <w:t xml:space="preserve"> alla terra promessa ai padri si affievolisce e si tramuta in una ostinata </w:t>
      </w:r>
      <w:r w:rsidR="009060A5">
        <w:rPr>
          <w:rFonts w:ascii="Times New Roman" w:hAnsi="Times New Roman"/>
          <w:sz w:val="24"/>
        </w:rPr>
        <w:t>accidia</w:t>
      </w:r>
      <w:r w:rsidR="000750EB">
        <w:rPr>
          <w:rFonts w:ascii="Times New Roman" w:hAnsi="Times New Roman"/>
          <w:sz w:val="24"/>
        </w:rPr>
        <w:t>, che accetta supina</w:t>
      </w:r>
      <w:r w:rsidR="009060A5">
        <w:rPr>
          <w:rFonts w:ascii="Times New Roman" w:hAnsi="Times New Roman"/>
          <w:sz w:val="24"/>
        </w:rPr>
        <w:t xml:space="preserve"> ciò che interpreta come fatalità</w:t>
      </w:r>
      <w:r w:rsidR="000750EB">
        <w:rPr>
          <w:rFonts w:ascii="Times New Roman" w:hAnsi="Times New Roman"/>
          <w:sz w:val="24"/>
        </w:rPr>
        <w:t xml:space="preserve"> </w:t>
      </w:r>
      <w:r w:rsidR="009060A5">
        <w:rPr>
          <w:rFonts w:ascii="Times New Roman" w:hAnsi="Times New Roman"/>
          <w:sz w:val="24"/>
        </w:rPr>
        <w:t>del</w:t>
      </w:r>
      <w:r w:rsidR="000750EB">
        <w:rPr>
          <w:rFonts w:ascii="Times New Roman" w:hAnsi="Times New Roman"/>
          <w:sz w:val="24"/>
        </w:rPr>
        <w:t>l’esistente.</w:t>
      </w:r>
      <w:r>
        <w:rPr>
          <w:rFonts w:ascii="Times New Roman" w:hAnsi="Times New Roman"/>
          <w:sz w:val="24"/>
        </w:rPr>
        <w:t xml:space="preserve"> </w:t>
      </w:r>
      <w:r w:rsidR="000750EB">
        <w:rPr>
          <w:rFonts w:ascii="Times New Roman" w:hAnsi="Times New Roman"/>
          <w:sz w:val="24"/>
        </w:rPr>
        <w:t>L</w:t>
      </w:r>
      <w:r w:rsidR="005A762C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afflizione</w:t>
      </w:r>
      <w:r w:rsidR="005A762C">
        <w:rPr>
          <w:rFonts w:ascii="Times New Roman" w:hAnsi="Times New Roman"/>
          <w:sz w:val="24"/>
        </w:rPr>
        <w:t xml:space="preserve"> è esibita</w:t>
      </w:r>
      <w:r>
        <w:rPr>
          <w:rFonts w:ascii="Times New Roman" w:hAnsi="Times New Roman"/>
          <w:sz w:val="24"/>
        </w:rPr>
        <w:t xml:space="preserve"> quale giustificazione della situazione attuale</w:t>
      </w:r>
      <w:r w:rsidR="005A762C">
        <w:rPr>
          <w:rFonts w:ascii="Times New Roman" w:hAnsi="Times New Roman"/>
          <w:sz w:val="24"/>
        </w:rPr>
        <w:t xml:space="preserve"> irreversibile</w:t>
      </w:r>
      <w:r>
        <w:rPr>
          <w:rFonts w:ascii="Times New Roman" w:hAnsi="Times New Roman"/>
          <w:sz w:val="24"/>
        </w:rPr>
        <w:t>.</w:t>
      </w:r>
      <w:r w:rsidR="005A762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Allo sgomento, alla delusione e alla tristezza interiore che paralizzano gli esiliati </w:t>
      </w:r>
      <w:r w:rsidR="005A762C">
        <w:rPr>
          <w:rFonts w:ascii="Times New Roman" w:hAnsi="Times New Roman"/>
          <w:sz w:val="24"/>
        </w:rPr>
        <w:t>in terra di</w:t>
      </w:r>
      <w:r>
        <w:rPr>
          <w:rFonts w:ascii="Times New Roman" w:hAnsi="Times New Roman"/>
          <w:sz w:val="24"/>
        </w:rPr>
        <w:t xml:space="preserve"> Babilonia si </w:t>
      </w:r>
      <w:r w:rsidR="000750EB">
        <w:rPr>
          <w:rFonts w:ascii="Times New Roman" w:hAnsi="Times New Roman"/>
          <w:sz w:val="24"/>
        </w:rPr>
        <w:t>sovrappongono</w:t>
      </w:r>
      <w:r>
        <w:rPr>
          <w:rFonts w:ascii="Times New Roman" w:hAnsi="Times New Roman"/>
          <w:sz w:val="24"/>
        </w:rPr>
        <w:t xml:space="preserve"> </w:t>
      </w:r>
      <w:r w:rsidR="004F5AD8">
        <w:rPr>
          <w:rFonts w:ascii="Times New Roman" w:hAnsi="Times New Roman"/>
          <w:sz w:val="24"/>
        </w:rPr>
        <w:t>reazioni</w:t>
      </w:r>
      <w:r>
        <w:rPr>
          <w:rFonts w:ascii="Times New Roman" w:hAnsi="Times New Roman"/>
          <w:sz w:val="24"/>
        </w:rPr>
        <w:t xml:space="preserve"> di freddezza</w:t>
      </w:r>
      <w:r w:rsidR="004F5AD8">
        <w:rPr>
          <w:rFonts w:ascii="Times New Roman" w:hAnsi="Times New Roman"/>
          <w:sz w:val="24"/>
        </w:rPr>
        <w:t xml:space="preserve">, </w:t>
      </w:r>
      <w:r w:rsidR="000750EB">
        <w:rPr>
          <w:rFonts w:ascii="Times New Roman" w:hAnsi="Times New Roman"/>
          <w:sz w:val="24"/>
        </w:rPr>
        <w:t xml:space="preserve">di ironia, </w:t>
      </w:r>
      <w:r w:rsidR="004F5AD8">
        <w:rPr>
          <w:rFonts w:ascii="Times New Roman" w:hAnsi="Times New Roman"/>
          <w:sz w:val="24"/>
        </w:rPr>
        <w:t xml:space="preserve">di </w:t>
      </w:r>
      <w:r w:rsidR="009060A5">
        <w:rPr>
          <w:rFonts w:ascii="Times New Roman" w:hAnsi="Times New Roman"/>
          <w:sz w:val="24"/>
        </w:rPr>
        <w:t>nause</w:t>
      </w:r>
      <w:r w:rsidR="004F5AD8">
        <w:rPr>
          <w:rFonts w:ascii="Times New Roman" w:hAnsi="Times New Roman"/>
          <w:sz w:val="24"/>
        </w:rPr>
        <w:t>a</w:t>
      </w:r>
      <w:r w:rsidR="009060A5">
        <w:rPr>
          <w:rFonts w:ascii="Times New Roman" w:hAnsi="Times New Roman"/>
          <w:sz w:val="24"/>
        </w:rPr>
        <w:t xml:space="preserve"> del vivere</w:t>
      </w:r>
      <w:r>
        <w:rPr>
          <w:rFonts w:ascii="Times New Roman" w:hAnsi="Times New Roman"/>
          <w:sz w:val="24"/>
        </w:rPr>
        <w:t xml:space="preserve"> e di stanchezza, che conducono a far tacere ogni supplica, ogni implorazione</w:t>
      </w:r>
      <w:r w:rsidR="009060A5">
        <w:rPr>
          <w:rFonts w:ascii="Times New Roman" w:hAnsi="Times New Roman"/>
          <w:sz w:val="24"/>
        </w:rPr>
        <w:t>.</w:t>
      </w:r>
      <w:r w:rsidR="004F5AD8">
        <w:rPr>
          <w:rFonts w:ascii="Times New Roman" w:hAnsi="Times New Roman"/>
          <w:sz w:val="24"/>
        </w:rPr>
        <w:t xml:space="preserve"> </w:t>
      </w:r>
      <w:r w:rsidR="009060A5">
        <w:rPr>
          <w:rFonts w:ascii="Times New Roman" w:hAnsi="Times New Roman"/>
          <w:sz w:val="24"/>
        </w:rPr>
        <w:t>L</w:t>
      </w:r>
      <w:r w:rsidR="004F5AD8">
        <w:rPr>
          <w:rFonts w:ascii="Times New Roman" w:hAnsi="Times New Roman"/>
          <w:sz w:val="24"/>
        </w:rPr>
        <w:t>a preghiera stessa è</w:t>
      </w:r>
      <w:r>
        <w:rPr>
          <w:rFonts w:ascii="Times New Roman" w:hAnsi="Times New Roman"/>
          <w:sz w:val="24"/>
        </w:rPr>
        <w:t xml:space="preserve"> ritenut</w:t>
      </w:r>
      <w:r w:rsidR="004F5AD8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ormai inutil</w:t>
      </w:r>
      <w:r w:rsidR="004F5AD8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 w:rsidR="004F5AD8">
        <w:rPr>
          <w:rFonts w:ascii="Times New Roman" w:hAnsi="Times New Roman"/>
          <w:sz w:val="24"/>
        </w:rPr>
        <w:t xml:space="preserve">verbosità e patetico eloquio </w:t>
      </w:r>
      <w:r>
        <w:rPr>
          <w:rFonts w:ascii="Times New Roman" w:hAnsi="Times New Roman"/>
          <w:sz w:val="24"/>
        </w:rPr>
        <w:t>davanti a un Dio lontano</w:t>
      </w:r>
      <w:r w:rsidR="004F5AD8">
        <w:rPr>
          <w:rFonts w:ascii="Times New Roman" w:hAnsi="Times New Roman"/>
          <w:sz w:val="24"/>
        </w:rPr>
        <w:t>, senza volto</w:t>
      </w:r>
      <w:r>
        <w:rPr>
          <w:rFonts w:ascii="Times New Roman" w:hAnsi="Times New Roman"/>
          <w:sz w:val="24"/>
        </w:rPr>
        <w:t xml:space="preserve"> e che si è dimenticato del suo popolo.</w:t>
      </w:r>
      <w:r w:rsidR="00035EB9">
        <w:rPr>
          <w:rFonts w:ascii="Times New Roman" w:hAnsi="Times New Roman"/>
          <w:sz w:val="24"/>
        </w:rPr>
        <w:t xml:space="preserve"> La rassegnazione e la rinuncia costituiscono, però, </w:t>
      </w:r>
      <w:r>
        <w:rPr>
          <w:rFonts w:ascii="Times New Roman" w:hAnsi="Times New Roman"/>
          <w:sz w:val="24"/>
        </w:rPr>
        <w:t xml:space="preserve">la via più immediata che l’uomo </w:t>
      </w:r>
      <w:r w:rsidR="004F5AD8">
        <w:rPr>
          <w:rFonts w:ascii="Times New Roman" w:hAnsi="Times New Roman"/>
          <w:sz w:val="24"/>
        </w:rPr>
        <w:t xml:space="preserve">può </w:t>
      </w:r>
      <w:r>
        <w:rPr>
          <w:rFonts w:ascii="Times New Roman" w:hAnsi="Times New Roman"/>
          <w:sz w:val="24"/>
        </w:rPr>
        <w:t>percorre per giustificare la propria paralisi e per non riconoscere la propria stoltezza</w:t>
      </w:r>
      <w:r w:rsidR="002071F8">
        <w:rPr>
          <w:rFonts w:ascii="Times New Roman" w:hAnsi="Times New Roman"/>
          <w:sz w:val="24"/>
        </w:rPr>
        <w:t>; tutto ciò</w:t>
      </w:r>
      <w:r>
        <w:rPr>
          <w:rFonts w:ascii="Times New Roman" w:hAnsi="Times New Roman"/>
          <w:sz w:val="24"/>
        </w:rPr>
        <w:t xml:space="preserve"> ottenebra il cuore impedendogli di sperare ancora</w:t>
      </w:r>
      <w:r w:rsidR="004F5AD8">
        <w:rPr>
          <w:rFonts w:ascii="Times New Roman" w:hAnsi="Times New Roman"/>
          <w:sz w:val="24"/>
        </w:rPr>
        <w:t xml:space="preserve"> e di ritenere che ricominciare è possibile</w:t>
      </w:r>
      <w:r>
        <w:rPr>
          <w:rFonts w:ascii="Times New Roman" w:hAnsi="Times New Roman"/>
          <w:sz w:val="24"/>
        </w:rPr>
        <w:t>.</w:t>
      </w:r>
      <w:r w:rsidR="004F5AD8">
        <w:rPr>
          <w:rFonts w:ascii="Times New Roman" w:hAnsi="Times New Roman"/>
          <w:sz w:val="24"/>
        </w:rPr>
        <w:t xml:space="preserve"> </w:t>
      </w:r>
    </w:p>
    <w:p w14:paraId="5B0FDAA7" w14:textId="70183C44" w:rsidR="004D4E93" w:rsidRDefault="004D4E93" w:rsidP="004D4E9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Davanti a questa situazione, segnata dalla commiserazione di se stessi e </w:t>
      </w:r>
      <w:r w:rsidR="004F5AD8">
        <w:rPr>
          <w:rFonts w:ascii="Times New Roman" w:hAnsi="Times New Roman"/>
          <w:sz w:val="24"/>
        </w:rPr>
        <w:t xml:space="preserve">caratterizzata </w:t>
      </w:r>
      <w:r>
        <w:rPr>
          <w:rFonts w:ascii="Times New Roman" w:hAnsi="Times New Roman"/>
          <w:sz w:val="24"/>
        </w:rPr>
        <w:t>da un atteggiamento di chi</w:t>
      </w:r>
      <w:r w:rsidR="004F5AD8">
        <w:rPr>
          <w:rFonts w:ascii="Times New Roman" w:hAnsi="Times New Roman"/>
          <w:sz w:val="24"/>
        </w:rPr>
        <w:t>usura</w:t>
      </w:r>
      <w:r>
        <w:rPr>
          <w:rFonts w:ascii="Times New Roman" w:hAnsi="Times New Roman"/>
          <w:sz w:val="24"/>
        </w:rPr>
        <w:t xml:space="preserve"> s</w:t>
      </w:r>
      <w:r w:rsidR="004F5AD8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4F5AD8">
        <w:rPr>
          <w:rFonts w:ascii="Times New Roman" w:hAnsi="Times New Roman"/>
          <w:sz w:val="24"/>
        </w:rPr>
        <w:t xml:space="preserve">di </w:t>
      </w:r>
      <w:r>
        <w:rPr>
          <w:rFonts w:ascii="Times New Roman" w:hAnsi="Times New Roman"/>
          <w:sz w:val="24"/>
        </w:rPr>
        <w:t>s</w:t>
      </w:r>
      <w:r w:rsidR="004F5AD8">
        <w:rPr>
          <w:rFonts w:ascii="Times New Roman" w:hAnsi="Times New Roman"/>
          <w:sz w:val="24"/>
        </w:rPr>
        <w:t>é</w:t>
      </w:r>
      <w:r>
        <w:rPr>
          <w:rFonts w:ascii="Times New Roman" w:hAnsi="Times New Roman"/>
          <w:sz w:val="24"/>
        </w:rPr>
        <w:t xml:space="preserve">, il Signore suscita un testimone, Baruc profeta, uomo di Dio, discepolo </w:t>
      </w:r>
      <w:r w:rsidR="00035EB9"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z w:val="24"/>
        </w:rPr>
        <w:t>e</w:t>
      </w:r>
      <w:r w:rsidR="00035EB9">
        <w:rPr>
          <w:rFonts w:ascii="Times New Roman" w:hAnsi="Times New Roman"/>
          <w:sz w:val="24"/>
        </w:rPr>
        <w:t>dele</w:t>
      </w:r>
      <w:r>
        <w:rPr>
          <w:rFonts w:ascii="Times New Roman" w:hAnsi="Times New Roman"/>
          <w:sz w:val="24"/>
        </w:rPr>
        <w:t xml:space="preserve"> </w:t>
      </w:r>
      <w:r w:rsidR="00035EB9">
        <w:rPr>
          <w:rFonts w:ascii="Times New Roman" w:hAnsi="Times New Roman"/>
          <w:sz w:val="24"/>
        </w:rPr>
        <w:t xml:space="preserve">e </w:t>
      </w:r>
      <w:r>
        <w:rPr>
          <w:rFonts w:ascii="Times New Roman" w:hAnsi="Times New Roman"/>
          <w:sz w:val="24"/>
        </w:rPr>
        <w:t xml:space="preserve">servitore </w:t>
      </w:r>
      <w:r w:rsidR="00035EB9">
        <w:rPr>
          <w:rFonts w:ascii="Times New Roman" w:hAnsi="Times New Roman"/>
          <w:sz w:val="24"/>
        </w:rPr>
        <w:t>sollecito</w:t>
      </w:r>
      <w:r>
        <w:rPr>
          <w:rFonts w:ascii="Times New Roman" w:hAnsi="Times New Roman"/>
          <w:sz w:val="24"/>
        </w:rPr>
        <w:t xml:space="preserve"> di Geremia</w:t>
      </w:r>
      <w:r w:rsidR="00035EB9">
        <w:rPr>
          <w:rFonts w:ascii="Times New Roman" w:hAnsi="Times New Roman"/>
          <w:sz w:val="24"/>
        </w:rPr>
        <w:t>. A Baruc</w:t>
      </w:r>
      <w:r w:rsidR="004F5AD8">
        <w:rPr>
          <w:rFonts w:ascii="Times New Roman" w:hAnsi="Times New Roman"/>
          <w:sz w:val="24"/>
        </w:rPr>
        <w:t xml:space="preserve"> profeta è affidata la missione di far </w:t>
      </w:r>
      <w:r>
        <w:rPr>
          <w:rFonts w:ascii="Times New Roman" w:hAnsi="Times New Roman"/>
          <w:sz w:val="24"/>
        </w:rPr>
        <w:t xml:space="preserve">giungere agli esiliati </w:t>
      </w:r>
      <w:r>
        <w:rPr>
          <w:rFonts w:ascii="Times New Roman" w:hAnsi="Times New Roman"/>
          <w:sz w:val="24"/>
        </w:rPr>
        <w:lastRenderedPageBreak/>
        <w:t>la parola – promessa da parte di Dio</w:t>
      </w:r>
      <w:r w:rsidR="004F5AD8"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  <w:r w:rsidR="004F5AD8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gli, infatti, non ha rinunciato né alla sua misericordia né a progetti di pace e di </w:t>
      </w:r>
      <w:r w:rsidR="004F5AD8">
        <w:rPr>
          <w:rFonts w:ascii="Times New Roman" w:hAnsi="Times New Roman"/>
          <w:sz w:val="24"/>
        </w:rPr>
        <w:t>speranza</w:t>
      </w:r>
      <w:r>
        <w:rPr>
          <w:rFonts w:ascii="Times New Roman" w:hAnsi="Times New Roman"/>
          <w:sz w:val="24"/>
        </w:rPr>
        <w:t xml:space="preserve"> per il suo popolo.</w:t>
      </w:r>
    </w:p>
    <w:p w14:paraId="73021A51" w14:textId="51317CE7" w:rsidR="004D4E93" w:rsidRDefault="004D4E93" w:rsidP="004D4E9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L’annuncio profetico di Baruc attraversa </w:t>
      </w:r>
      <w:r w:rsidR="004F5AD8">
        <w:rPr>
          <w:rFonts w:ascii="Times New Roman" w:hAnsi="Times New Roman"/>
          <w:sz w:val="24"/>
        </w:rPr>
        <w:t xml:space="preserve">in modo </w:t>
      </w:r>
      <w:r>
        <w:rPr>
          <w:rFonts w:ascii="Times New Roman" w:hAnsi="Times New Roman"/>
          <w:sz w:val="24"/>
        </w:rPr>
        <w:t>inaspettato la quiete desolata</w:t>
      </w:r>
      <w:r w:rsidR="004F5AD8">
        <w:rPr>
          <w:rFonts w:ascii="Times New Roman" w:hAnsi="Times New Roman"/>
          <w:sz w:val="24"/>
        </w:rPr>
        <w:t xml:space="preserve"> e la rassegnazione</w:t>
      </w:r>
      <w:r>
        <w:rPr>
          <w:rFonts w:ascii="Times New Roman" w:hAnsi="Times New Roman"/>
          <w:sz w:val="24"/>
        </w:rPr>
        <w:t xml:space="preserve"> della comunità di Gerusalemme</w:t>
      </w:r>
      <w:r w:rsidR="004F5AD8">
        <w:rPr>
          <w:rFonts w:ascii="Times New Roman" w:hAnsi="Times New Roman"/>
          <w:sz w:val="24"/>
        </w:rPr>
        <w:t xml:space="preserve"> in diaspora a Babilonia; </w:t>
      </w:r>
      <w:r>
        <w:rPr>
          <w:rFonts w:ascii="Times New Roman" w:hAnsi="Times New Roman"/>
          <w:sz w:val="24"/>
        </w:rPr>
        <w:t>impegnat</w:t>
      </w:r>
      <w:r w:rsidR="004F5AD8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a rimuovere il </w:t>
      </w:r>
      <w:r w:rsidR="004F5AD8">
        <w:rPr>
          <w:rFonts w:ascii="Times New Roman" w:hAnsi="Times New Roman"/>
          <w:sz w:val="24"/>
        </w:rPr>
        <w:t>lor</w:t>
      </w:r>
      <w:r>
        <w:rPr>
          <w:rFonts w:ascii="Times New Roman" w:hAnsi="Times New Roman"/>
          <w:sz w:val="24"/>
        </w:rPr>
        <w:t>o passato</w:t>
      </w:r>
      <w:r w:rsidR="002071F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4F5AD8">
        <w:rPr>
          <w:rFonts w:ascii="Times New Roman" w:hAnsi="Times New Roman"/>
          <w:sz w:val="24"/>
        </w:rPr>
        <w:t>gli esiliati tentano</w:t>
      </w:r>
      <w:r>
        <w:rPr>
          <w:rFonts w:ascii="Times New Roman" w:hAnsi="Times New Roman"/>
          <w:sz w:val="24"/>
        </w:rPr>
        <w:t xml:space="preserve"> </w:t>
      </w:r>
      <w:r w:rsidR="004F5AD8"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z w:val="24"/>
        </w:rPr>
        <w:t xml:space="preserve"> riprendere </w:t>
      </w:r>
      <w:r w:rsidR="004F5AD8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n mano </w:t>
      </w:r>
      <w:r w:rsidR="002071F8"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z w:val="24"/>
        </w:rPr>
        <w:t xml:space="preserve"> proprio futuro indipendentemente da YHWH. </w:t>
      </w:r>
      <w:r w:rsidR="004F5AD8">
        <w:rPr>
          <w:rFonts w:ascii="Times New Roman" w:hAnsi="Times New Roman"/>
          <w:sz w:val="24"/>
        </w:rPr>
        <w:t>L’</w:t>
      </w:r>
      <w:r>
        <w:rPr>
          <w:rFonts w:ascii="Times New Roman" w:hAnsi="Times New Roman"/>
          <w:sz w:val="24"/>
        </w:rPr>
        <w:t xml:space="preserve">oracolo profetico </w:t>
      </w:r>
      <w:r w:rsidR="004F5AD8">
        <w:rPr>
          <w:rFonts w:ascii="Times New Roman" w:hAnsi="Times New Roman"/>
          <w:sz w:val="24"/>
        </w:rPr>
        <w:t xml:space="preserve">di Baruc </w:t>
      </w:r>
      <w:r>
        <w:rPr>
          <w:rFonts w:ascii="Times New Roman" w:hAnsi="Times New Roman"/>
          <w:sz w:val="24"/>
        </w:rPr>
        <w:t>è un vero e proprio appello alla necessità del ritorno. Ritorno, anzitutto, al fondamento della propria fede affievolita e stanca, ma non scomparsa</w:t>
      </w:r>
      <w:r w:rsidR="002071F8">
        <w:rPr>
          <w:rFonts w:ascii="Times New Roman" w:hAnsi="Times New Roman"/>
          <w:sz w:val="24"/>
        </w:rPr>
        <w:t>. I</w:t>
      </w:r>
      <w:r>
        <w:rPr>
          <w:rFonts w:ascii="Times New Roman" w:hAnsi="Times New Roman"/>
          <w:sz w:val="24"/>
        </w:rPr>
        <w:t xml:space="preserve">n secondo luogo, Baruc </w:t>
      </w:r>
      <w:r w:rsidR="00035EB9">
        <w:rPr>
          <w:rFonts w:ascii="Times New Roman" w:hAnsi="Times New Roman"/>
          <w:sz w:val="24"/>
        </w:rPr>
        <w:t>inter</w:t>
      </w:r>
      <w:r>
        <w:rPr>
          <w:rFonts w:ascii="Times New Roman" w:hAnsi="Times New Roman"/>
          <w:sz w:val="24"/>
        </w:rPr>
        <w:t xml:space="preserve">pella la comunità </w:t>
      </w:r>
      <w:r w:rsidR="00035EB9">
        <w:rPr>
          <w:rFonts w:ascii="Times New Roman" w:hAnsi="Times New Roman"/>
          <w:sz w:val="24"/>
        </w:rPr>
        <w:t xml:space="preserve">perché </w:t>
      </w:r>
      <w:r>
        <w:rPr>
          <w:rFonts w:ascii="Times New Roman" w:hAnsi="Times New Roman"/>
          <w:sz w:val="24"/>
        </w:rPr>
        <w:t>a</w:t>
      </w:r>
      <w:r w:rsidR="00035EB9">
        <w:rPr>
          <w:rFonts w:ascii="Times New Roman" w:hAnsi="Times New Roman"/>
          <w:sz w:val="24"/>
        </w:rPr>
        <w:t>ccolga</w:t>
      </w:r>
      <w:r>
        <w:rPr>
          <w:rFonts w:ascii="Times New Roman" w:hAnsi="Times New Roman"/>
          <w:sz w:val="24"/>
        </w:rPr>
        <w:t xml:space="preserve"> </w:t>
      </w:r>
      <w:r w:rsidR="00035EB9"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>a chiamata a ritornare alla missione a lei affidata e che il Signore non ha mai abrogata.</w:t>
      </w:r>
      <w:r w:rsidR="009B145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Vi è, dunque, un nuovo esodo da riprendere. Per Israele il cammino </w:t>
      </w:r>
      <w:r w:rsidR="002071F8">
        <w:rPr>
          <w:rFonts w:ascii="Times New Roman" w:hAnsi="Times New Roman"/>
          <w:sz w:val="24"/>
        </w:rPr>
        <w:t xml:space="preserve">è ancora lungo, </w:t>
      </w:r>
      <w:r>
        <w:rPr>
          <w:rFonts w:ascii="Times New Roman" w:hAnsi="Times New Roman"/>
          <w:sz w:val="24"/>
        </w:rPr>
        <w:t>non è terminato; altri faraoni e potenti cercano di ridurlo in schiavitù</w:t>
      </w:r>
      <w:r w:rsidR="002071F8">
        <w:rPr>
          <w:rFonts w:ascii="Times New Roman" w:hAnsi="Times New Roman"/>
          <w:sz w:val="24"/>
        </w:rPr>
        <w:t xml:space="preserve"> e contro i quali è necessario non abbassare la guardia né desistere nella lotta</w:t>
      </w:r>
      <w:r>
        <w:rPr>
          <w:rFonts w:ascii="Times New Roman" w:hAnsi="Times New Roman"/>
          <w:sz w:val="24"/>
        </w:rPr>
        <w:t>: la tristezza che abita nel cuore</w:t>
      </w:r>
      <w:r w:rsidR="002071F8">
        <w:rPr>
          <w:rFonts w:ascii="Times New Roman" w:hAnsi="Times New Roman"/>
          <w:sz w:val="24"/>
        </w:rPr>
        <w:t xml:space="preserve"> degli esiliati</w:t>
      </w:r>
      <w:r>
        <w:rPr>
          <w:rFonts w:ascii="Times New Roman" w:hAnsi="Times New Roman"/>
          <w:sz w:val="24"/>
        </w:rPr>
        <w:t>, la desolata miopia che non permette</w:t>
      </w:r>
      <w:r w:rsidR="002071F8">
        <w:rPr>
          <w:rFonts w:ascii="Times New Roman" w:hAnsi="Times New Roman"/>
          <w:sz w:val="24"/>
        </w:rPr>
        <w:t xml:space="preserve"> loro</w:t>
      </w:r>
      <w:r>
        <w:rPr>
          <w:rFonts w:ascii="Times New Roman" w:hAnsi="Times New Roman"/>
          <w:sz w:val="24"/>
        </w:rPr>
        <w:t xml:space="preserve"> di scorgere il nuovo che il Signore prepara, la percezione di uno stato di abbandono e </w:t>
      </w:r>
      <w:r w:rsidR="009B145E">
        <w:rPr>
          <w:rFonts w:ascii="Times New Roman" w:hAnsi="Times New Roman"/>
          <w:sz w:val="24"/>
        </w:rPr>
        <w:t xml:space="preserve">di </w:t>
      </w:r>
      <w:r>
        <w:rPr>
          <w:rFonts w:ascii="Times New Roman" w:hAnsi="Times New Roman"/>
          <w:sz w:val="24"/>
        </w:rPr>
        <w:t>melanconica solitudine che rinchiud</w:t>
      </w:r>
      <w:r w:rsidR="009B145E">
        <w:rPr>
          <w:rFonts w:ascii="Times New Roman" w:hAnsi="Times New Roman"/>
          <w:sz w:val="24"/>
        </w:rPr>
        <w:t>ono</w:t>
      </w:r>
      <w:r>
        <w:rPr>
          <w:rFonts w:ascii="Times New Roman" w:hAnsi="Times New Roman"/>
          <w:sz w:val="24"/>
        </w:rPr>
        <w:t xml:space="preserve"> </w:t>
      </w:r>
      <w:r w:rsidR="009B145E">
        <w:rPr>
          <w:rFonts w:ascii="Times New Roman" w:hAnsi="Times New Roman"/>
          <w:sz w:val="24"/>
        </w:rPr>
        <w:t xml:space="preserve">la vita della comunità </w:t>
      </w:r>
      <w:r>
        <w:rPr>
          <w:rFonts w:ascii="Times New Roman" w:hAnsi="Times New Roman"/>
          <w:sz w:val="24"/>
        </w:rPr>
        <w:t>nell’anonimato e nella fuga dalla propria vocazione.</w:t>
      </w:r>
    </w:p>
    <w:p w14:paraId="32B878C8" w14:textId="183FD234" w:rsidR="004D4E93" w:rsidRDefault="004D4E93" w:rsidP="004D4E9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 pagina profetica di Baruc come esprime questa chiamata ad un ritorno del primato della fede per la comunità di Gerusalemme</w:t>
      </w:r>
      <w:r w:rsidR="007F24A8">
        <w:rPr>
          <w:rFonts w:ascii="Times New Roman" w:hAnsi="Times New Roman"/>
          <w:sz w:val="24"/>
        </w:rPr>
        <w:t>, che sperimenta la prova dell’esilio in terra straniera</w:t>
      </w:r>
      <w:r>
        <w:rPr>
          <w:rFonts w:ascii="Times New Roman" w:hAnsi="Times New Roman"/>
          <w:sz w:val="24"/>
        </w:rPr>
        <w:t>?</w:t>
      </w:r>
      <w:r w:rsidR="009B145E">
        <w:rPr>
          <w:rFonts w:ascii="Times New Roman" w:hAnsi="Times New Roman"/>
          <w:sz w:val="24"/>
        </w:rPr>
        <w:t xml:space="preserve"> Anzitutto, mediante l’invito alla speranza; in secondo luogo, riconoscendo che il Signore impone un nome nuovo al suo popolo; infine, chiamando la comunità a</w:t>
      </w:r>
      <w:r w:rsidR="00A702E8">
        <w:rPr>
          <w:rFonts w:ascii="Times New Roman" w:hAnsi="Times New Roman"/>
          <w:sz w:val="24"/>
        </w:rPr>
        <w:t>d uscire, a</w:t>
      </w:r>
      <w:r w:rsidR="009B145E">
        <w:rPr>
          <w:rFonts w:ascii="Times New Roman" w:hAnsi="Times New Roman"/>
          <w:sz w:val="24"/>
        </w:rPr>
        <w:t xml:space="preserve"> rimettersi in cammino scorgendo che il Signore procede davanti ad essa</w:t>
      </w:r>
      <w:r w:rsidR="007F24A8">
        <w:rPr>
          <w:rFonts w:ascii="Times New Roman" w:hAnsi="Times New Roman"/>
          <w:sz w:val="24"/>
        </w:rPr>
        <w:t xml:space="preserve"> come guida verso una terra di libertà</w:t>
      </w:r>
      <w:r w:rsidR="009B145E">
        <w:rPr>
          <w:rFonts w:ascii="Times New Roman" w:hAnsi="Times New Roman"/>
          <w:sz w:val="24"/>
        </w:rPr>
        <w:t>.</w:t>
      </w:r>
    </w:p>
    <w:p w14:paraId="69FE6519" w14:textId="77777777" w:rsidR="004D4E93" w:rsidRDefault="004D4E93" w:rsidP="004D4E9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14:paraId="5F79651E" w14:textId="629CF7FF" w:rsidR="004D4E93" w:rsidRDefault="004D4E93" w:rsidP="004D4E9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1.1. Invito alla speranza (vv. 1-3)</w:t>
      </w:r>
    </w:p>
    <w:p w14:paraId="4F292576" w14:textId="77777777" w:rsidR="004D4E93" w:rsidRDefault="004D4E93" w:rsidP="004D4E9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14:paraId="3B449C07" w14:textId="77777777" w:rsidR="009B145E" w:rsidRDefault="004D4E93" w:rsidP="004D4E9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La comunità degli esiliati </w:t>
      </w:r>
      <w:r w:rsidR="009B145E">
        <w:rPr>
          <w:rFonts w:ascii="Times New Roman" w:hAnsi="Times New Roman"/>
          <w:sz w:val="24"/>
        </w:rPr>
        <w:t xml:space="preserve">in terra di Babilonia </w:t>
      </w:r>
      <w:r>
        <w:rPr>
          <w:rFonts w:ascii="Times New Roman" w:hAnsi="Times New Roman"/>
          <w:sz w:val="24"/>
        </w:rPr>
        <w:t xml:space="preserve">è fatta destinataria di un imperativo inequivocabile: </w:t>
      </w:r>
    </w:p>
    <w:p w14:paraId="10290FE0" w14:textId="77777777" w:rsidR="009B145E" w:rsidRDefault="009B145E" w:rsidP="004D4E9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14:paraId="788EF97A" w14:textId="52227D2D" w:rsidR="004D4E93" w:rsidRPr="009B145E" w:rsidRDefault="004D4E93" w:rsidP="009B145E">
      <w:pPr>
        <w:spacing w:after="0" w:line="240" w:lineRule="auto"/>
        <w:ind w:left="284" w:firstLine="284"/>
        <w:jc w:val="both"/>
        <w:rPr>
          <w:rFonts w:ascii="Times New Roman" w:hAnsi="Times New Roman"/>
          <w:sz w:val="20"/>
          <w:szCs w:val="20"/>
        </w:rPr>
      </w:pPr>
      <w:r w:rsidRPr="009B145E">
        <w:rPr>
          <w:rFonts w:ascii="Times New Roman" w:hAnsi="Times New Roman"/>
          <w:sz w:val="20"/>
          <w:szCs w:val="20"/>
        </w:rPr>
        <w:t>«Spogliati (</w:t>
      </w:r>
      <w:r w:rsidRPr="009B145E">
        <w:rPr>
          <w:rFonts w:ascii="Times New Roman" w:hAnsi="Times New Roman"/>
          <w:i/>
          <w:sz w:val="20"/>
          <w:szCs w:val="20"/>
        </w:rPr>
        <w:t>exue</w:t>
      </w:r>
      <w:r w:rsidRPr="009B145E">
        <w:rPr>
          <w:rFonts w:ascii="Times New Roman" w:hAnsi="Times New Roman"/>
          <w:sz w:val="20"/>
          <w:szCs w:val="20"/>
        </w:rPr>
        <w:t>) della tua veste di lutto e di afflizione, rivestiti (</w:t>
      </w:r>
      <w:r w:rsidRPr="009B145E">
        <w:rPr>
          <w:rFonts w:ascii="Times New Roman" w:hAnsi="Times New Roman"/>
          <w:i/>
          <w:sz w:val="20"/>
          <w:szCs w:val="20"/>
        </w:rPr>
        <w:t>indue</w:t>
      </w:r>
      <w:r w:rsidRPr="009B145E">
        <w:rPr>
          <w:rFonts w:ascii="Times New Roman" w:hAnsi="Times New Roman"/>
          <w:sz w:val="20"/>
          <w:szCs w:val="20"/>
        </w:rPr>
        <w:t>) dello splendore della gloria che viene da Dio per sempre».</w:t>
      </w:r>
    </w:p>
    <w:p w14:paraId="0C9FFE23" w14:textId="77777777" w:rsidR="009B145E" w:rsidRDefault="009B145E" w:rsidP="004D4E9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14:paraId="5B5FFBB8" w14:textId="4E1D08D1" w:rsidR="00B068F1" w:rsidRDefault="004D4E93" w:rsidP="004D4E9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 pure c’è stato il tempo della vedovanza, ora questo è terminato. </w:t>
      </w:r>
      <w:r w:rsidR="00B068F1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ltre l’immagine simbolica, </w:t>
      </w:r>
      <w:r w:rsidR="00B068F1">
        <w:rPr>
          <w:rFonts w:ascii="Times New Roman" w:hAnsi="Times New Roman"/>
          <w:sz w:val="24"/>
        </w:rPr>
        <w:t xml:space="preserve">per quanto </w:t>
      </w:r>
      <w:r>
        <w:rPr>
          <w:rFonts w:ascii="Times New Roman" w:hAnsi="Times New Roman"/>
          <w:sz w:val="24"/>
        </w:rPr>
        <w:t>il tempo dell’esilio</w:t>
      </w:r>
      <w:r w:rsidR="00B068F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la lontananza dalla terra</w:t>
      </w:r>
      <w:r w:rsidR="00B068F1">
        <w:rPr>
          <w:rFonts w:ascii="Times New Roman" w:hAnsi="Times New Roman"/>
          <w:sz w:val="24"/>
        </w:rPr>
        <w:t xml:space="preserve"> e la diaspora</w:t>
      </w:r>
      <w:r>
        <w:rPr>
          <w:rFonts w:ascii="Times New Roman" w:hAnsi="Times New Roman"/>
          <w:sz w:val="24"/>
        </w:rPr>
        <w:t xml:space="preserve"> pes</w:t>
      </w:r>
      <w:r w:rsidR="00B068F1">
        <w:rPr>
          <w:rFonts w:ascii="Times New Roman" w:hAnsi="Times New Roman"/>
          <w:sz w:val="24"/>
        </w:rPr>
        <w:t>ino</w:t>
      </w:r>
      <w:r>
        <w:rPr>
          <w:rFonts w:ascii="Times New Roman" w:hAnsi="Times New Roman"/>
          <w:sz w:val="24"/>
        </w:rPr>
        <w:t xml:space="preserve"> come eredità gravosa sulla vita della comunità, </w:t>
      </w:r>
      <w:r w:rsidR="00B068F1">
        <w:rPr>
          <w:rFonts w:ascii="Times New Roman" w:hAnsi="Times New Roman"/>
          <w:sz w:val="24"/>
        </w:rPr>
        <w:t>tutto ciò,</w:t>
      </w:r>
      <w:r>
        <w:rPr>
          <w:rFonts w:ascii="Times New Roman" w:hAnsi="Times New Roman"/>
          <w:sz w:val="24"/>
        </w:rPr>
        <w:t xml:space="preserve"> però</w:t>
      </w:r>
      <w:r w:rsidR="00B068F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non definisce totalmente </w:t>
      </w:r>
      <w:r w:rsidR="00B068F1">
        <w:rPr>
          <w:rFonts w:ascii="Times New Roman" w:hAnsi="Times New Roman"/>
          <w:sz w:val="24"/>
        </w:rPr>
        <w:t>l’identità e la missione</w:t>
      </w:r>
      <w:r>
        <w:rPr>
          <w:rFonts w:ascii="Times New Roman" w:hAnsi="Times New Roman"/>
          <w:sz w:val="24"/>
        </w:rPr>
        <w:t xml:space="preserve"> </w:t>
      </w:r>
      <w:r w:rsidR="00B068F1">
        <w:rPr>
          <w:rFonts w:ascii="Times New Roman" w:hAnsi="Times New Roman"/>
          <w:sz w:val="24"/>
        </w:rPr>
        <w:t>di Israele</w:t>
      </w:r>
      <w:r>
        <w:rPr>
          <w:rFonts w:ascii="Times New Roman" w:hAnsi="Times New Roman"/>
          <w:sz w:val="24"/>
        </w:rPr>
        <w:t xml:space="preserve"> (cfr. Gdt 10,3; Sal 132,9; Is 52,1; 61,10).</w:t>
      </w:r>
      <w:r w:rsidR="00B068F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Ora è il tempo di indossare il vestito nuovo</w:t>
      </w:r>
      <w:r w:rsidR="00A702E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ovvero </w:t>
      </w:r>
      <w:r w:rsidR="00A702E8">
        <w:rPr>
          <w:rFonts w:ascii="Times New Roman" w:hAnsi="Times New Roman"/>
          <w:sz w:val="24"/>
        </w:rPr>
        <w:t xml:space="preserve">di </w:t>
      </w:r>
      <w:r>
        <w:rPr>
          <w:rFonts w:ascii="Times New Roman" w:hAnsi="Times New Roman"/>
          <w:sz w:val="24"/>
        </w:rPr>
        <w:t>scorgere la presenza (gloria) misericordiosa di YHWH che conferma il suo amore per la sua comunità</w:t>
      </w:r>
      <w:r w:rsidR="00B068F1">
        <w:rPr>
          <w:rFonts w:ascii="Times New Roman" w:hAnsi="Times New Roman"/>
          <w:sz w:val="24"/>
        </w:rPr>
        <w:t>; essa è chiamata a</w:t>
      </w:r>
      <w:r>
        <w:rPr>
          <w:rFonts w:ascii="Times New Roman" w:hAnsi="Times New Roman"/>
          <w:sz w:val="24"/>
        </w:rPr>
        <w:t xml:space="preserve"> ritorn</w:t>
      </w:r>
      <w:r w:rsidR="00B068F1">
        <w:rPr>
          <w:rFonts w:ascii="Times New Roman" w:hAnsi="Times New Roman"/>
          <w:sz w:val="24"/>
        </w:rPr>
        <w:t>are</w:t>
      </w:r>
      <w:r>
        <w:rPr>
          <w:rFonts w:ascii="Times New Roman" w:hAnsi="Times New Roman"/>
          <w:sz w:val="24"/>
        </w:rPr>
        <w:t xml:space="preserve"> ad essere segno della sua prossimità e della sua benedizione per tutti gli afflitti e i derelitti della storia.</w:t>
      </w:r>
      <w:r w:rsidR="00B068F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Ora Gerusalemme deve rivestirsi non dell’effimero splendore di alleanze </w:t>
      </w:r>
      <w:r w:rsidR="00B068F1">
        <w:rPr>
          <w:rFonts w:ascii="Times New Roman" w:hAnsi="Times New Roman"/>
          <w:sz w:val="24"/>
        </w:rPr>
        <w:t xml:space="preserve">politiche e militari </w:t>
      </w:r>
      <w:r>
        <w:rPr>
          <w:rFonts w:ascii="Times New Roman" w:hAnsi="Times New Roman"/>
          <w:sz w:val="24"/>
        </w:rPr>
        <w:t>illusorie con i potenti</w:t>
      </w:r>
      <w:r w:rsidR="00A702E8">
        <w:rPr>
          <w:rFonts w:ascii="Times New Roman" w:hAnsi="Times New Roman"/>
          <w:sz w:val="24"/>
        </w:rPr>
        <w:t xml:space="preserve"> di turno</w:t>
      </w:r>
      <w:r w:rsidR="00B068F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che le </w:t>
      </w:r>
      <w:r>
        <w:rPr>
          <w:rFonts w:ascii="Times New Roman" w:hAnsi="Times New Roman"/>
          <w:sz w:val="24"/>
        </w:rPr>
        <w:lastRenderedPageBreak/>
        <w:t>hanno ostentato eserciti e cavalli e nei quali essa ha confidato, dichiarandoli suoi so</w:t>
      </w:r>
      <w:r w:rsidR="00B068F1">
        <w:rPr>
          <w:rFonts w:ascii="Times New Roman" w:hAnsi="Times New Roman"/>
          <w:sz w:val="24"/>
        </w:rPr>
        <w:t>ccorritor</w:t>
      </w:r>
      <w:r>
        <w:rPr>
          <w:rFonts w:ascii="Times New Roman" w:hAnsi="Times New Roman"/>
          <w:sz w:val="24"/>
        </w:rPr>
        <w:t xml:space="preserve">i. </w:t>
      </w:r>
    </w:p>
    <w:p w14:paraId="7709E23F" w14:textId="09AB7B18" w:rsidR="004D4E93" w:rsidRDefault="004D4E93" w:rsidP="004D4E9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Gerusalemme deve indossare la veste bella che </w:t>
      </w:r>
      <w:r w:rsidR="00C23755">
        <w:rPr>
          <w:rFonts w:ascii="Times New Roman" w:hAnsi="Times New Roman"/>
          <w:sz w:val="24"/>
        </w:rPr>
        <w:t xml:space="preserve">è stata tessuta per lei e che </w:t>
      </w:r>
      <w:r>
        <w:rPr>
          <w:rFonts w:ascii="Times New Roman" w:hAnsi="Times New Roman"/>
          <w:sz w:val="24"/>
        </w:rPr>
        <w:t>le viene donata dall’Eterno</w:t>
      </w:r>
      <w:r w:rsidR="00B068F1">
        <w:rPr>
          <w:rFonts w:ascii="Times New Roman" w:hAnsi="Times New Roman"/>
          <w:sz w:val="24"/>
        </w:rPr>
        <w:t xml:space="preserve">, perché la sua condizione non è quella della ripudiata, ma della sposa </w:t>
      </w:r>
      <w:r w:rsidR="00C23755">
        <w:rPr>
          <w:rFonts w:ascii="Times New Roman" w:hAnsi="Times New Roman"/>
          <w:sz w:val="24"/>
        </w:rPr>
        <w:t xml:space="preserve">sempre </w:t>
      </w:r>
      <w:r w:rsidR="00B068F1">
        <w:rPr>
          <w:rFonts w:ascii="Times New Roman" w:hAnsi="Times New Roman"/>
          <w:sz w:val="24"/>
        </w:rPr>
        <w:t>amata</w:t>
      </w:r>
      <w:r>
        <w:rPr>
          <w:rFonts w:ascii="Times New Roman" w:hAnsi="Times New Roman"/>
          <w:sz w:val="24"/>
        </w:rPr>
        <w:t xml:space="preserve"> </w:t>
      </w:r>
      <w:r w:rsidR="00C23755">
        <w:rPr>
          <w:rFonts w:ascii="Times New Roman" w:hAnsi="Times New Roman"/>
          <w:sz w:val="24"/>
        </w:rPr>
        <w:t xml:space="preserve">con fedeltà immutata </w:t>
      </w:r>
      <w:r>
        <w:rPr>
          <w:rFonts w:ascii="Times New Roman" w:hAnsi="Times New Roman"/>
          <w:sz w:val="24"/>
        </w:rPr>
        <w:t>(v. 2).</w:t>
      </w:r>
      <w:r w:rsidR="00B068F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Tutto ciò è secondo un disegno d’amore: YHWH vuole mostrare la bellezza del suo popolo ad ogni creatura sotto il cielo (v. 3). La liberazione di Gerusalemme </w:t>
      </w:r>
      <w:r w:rsidR="00B068F1">
        <w:rPr>
          <w:rFonts w:ascii="Times New Roman" w:hAnsi="Times New Roman"/>
          <w:sz w:val="24"/>
        </w:rPr>
        <w:t xml:space="preserve">dalla condizione di esiliata </w:t>
      </w:r>
      <w:r>
        <w:rPr>
          <w:rFonts w:ascii="Times New Roman" w:hAnsi="Times New Roman"/>
          <w:sz w:val="24"/>
        </w:rPr>
        <w:t xml:space="preserve">non è il risultato di un calcolo politico di convenienze, non è la conseguenza dell’elaborazione di progetti umani </w:t>
      </w:r>
      <w:r w:rsidR="00C23755">
        <w:rPr>
          <w:rFonts w:ascii="Times New Roman" w:hAnsi="Times New Roman"/>
          <w:sz w:val="24"/>
        </w:rPr>
        <w:t xml:space="preserve">angusti e </w:t>
      </w:r>
      <w:r>
        <w:rPr>
          <w:rFonts w:ascii="Times New Roman" w:hAnsi="Times New Roman"/>
          <w:sz w:val="24"/>
        </w:rPr>
        <w:t xml:space="preserve">limitati, ma solo dell’iniziativa </w:t>
      </w:r>
      <w:r w:rsidR="00B068F1">
        <w:rPr>
          <w:rFonts w:ascii="Times New Roman" w:hAnsi="Times New Roman"/>
          <w:sz w:val="24"/>
        </w:rPr>
        <w:t>compassionevole</w:t>
      </w:r>
      <w:r>
        <w:rPr>
          <w:rFonts w:ascii="Times New Roman" w:hAnsi="Times New Roman"/>
          <w:sz w:val="24"/>
        </w:rPr>
        <w:t xml:space="preserve"> di Dio, che unicamente mediante la fede è possibile </w:t>
      </w:r>
      <w:r w:rsidR="00B068F1">
        <w:rPr>
          <w:rFonts w:ascii="Times New Roman" w:hAnsi="Times New Roman"/>
          <w:sz w:val="24"/>
        </w:rPr>
        <w:t>accogliere</w:t>
      </w:r>
      <w:r>
        <w:rPr>
          <w:rFonts w:ascii="Times New Roman" w:hAnsi="Times New Roman"/>
          <w:sz w:val="24"/>
        </w:rPr>
        <w:t xml:space="preserve"> e comprendere.</w:t>
      </w:r>
    </w:p>
    <w:p w14:paraId="5139950E" w14:textId="77777777" w:rsidR="004D4E93" w:rsidRDefault="004D4E93" w:rsidP="004D4E9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14:paraId="291811D4" w14:textId="06AB05EE" w:rsidR="004D4E93" w:rsidRDefault="004D4E93" w:rsidP="004D4E9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1.2. Il nome nuovo </w:t>
      </w:r>
      <w:r w:rsidR="00B068F1">
        <w:rPr>
          <w:rFonts w:ascii="Times New Roman" w:hAnsi="Times New Roman"/>
          <w:i/>
          <w:sz w:val="24"/>
        </w:rPr>
        <w:t>(v. 4)</w:t>
      </w:r>
    </w:p>
    <w:p w14:paraId="1B70C065" w14:textId="77777777" w:rsidR="004D4E93" w:rsidRDefault="004D4E93" w:rsidP="004D4E9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14:paraId="1F35018E" w14:textId="523BFF42" w:rsidR="004D4E93" w:rsidRDefault="00B068F1" w:rsidP="004D4E9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</w:t>
      </w:r>
      <w:r w:rsidR="004D4E93">
        <w:rPr>
          <w:rFonts w:ascii="Times New Roman" w:hAnsi="Times New Roman"/>
          <w:sz w:val="24"/>
        </w:rPr>
        <w:t xml:space="preserve">a necessità di smettere </w:t>
      </w:r>
      <w:r w:rsidR="00C23755">
        <w:rPr>
          <w:rFonts w:ascii="Times New Roman" w:hAnsi="Times New Roman"/>
          <w:sz w:val="24"/>
        </w:rPr>
        <w:t xml:space="preserve">ossia di </w:t>
      </w:r>
      <w:r w:rsidR="004D4E93">
        <w:rPr>
          <w:rFonts w:ascii="Times New Roman" w:hAnsi="Times New Roman"/>
          <w:sz w:val="24"/>
        </w:rPr>
        <w:t>deporre l’abito da lutto e di rivestire il manto della salvezza è giustificat</w:t>
      </w:r>
      <w:r w:rsidR="00C23755">
        <w:rPr>
          <w:rFonts w:ascii="Times New Roman" w:hAnsi="Times New Roman"/>
          <w:sz w:val="24"/>
        </w:rPr>
        <w:t>a</w:t>
      </w:r>
      <w:r w:rsidR="004D4E93">
        <w:rPr>
          <w:rFonts w:ascii="Times New Roman" w:hAnsi="Times New Roman"/>
          <w:sz w:val="24"/>
        </w:rPr>
        <w:t xml:space="preserve"> da un progetto che il Signore </w:t>
      </w:r>
      <w:r w:rsidR="00D07374">
        <w:rPr>
          <w:rFonts w:ascii="Times New Roman" w:hAnsi="Times New Roman"/>
          <w:sz w:val="24"/>
        </w:rPr>
        <w:t>nutre</w:t>
      </w:r>
      <w:r w:rsidR="004D4E93">
        <w:rPr>
          <w:rFonts w:ascii="Times New Roman" w:hAnsi="Times New Roman"/>
          <w:sz w:val="24"/>
        </w:rPr>
        <w:t xml:space="preserve"> per il suo popolo</w:t>
      </w:r>
      <w:r w:rsidR="00D07374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ovvero quello di</w:t>
      </w:r>
      <w:r w:rsidR="004D4E93">
        <w:rPr>
          <w:rFonts w:ascii="Times New Roman" w:hAnsi="Times New Roman"/>
          <w:sz w:val="24"/>
        </w:rPr>
        <w:t xml:space="preserve"> dargli un nome nuovo: «Pace della giustizia e gloria della pietà (</w:t>
      </w:r>
      <w:r w:rsidR="004D4E93">
        <w:rPr>
          <w:rFonts w:ascii="Times New Roman" w:hAnsi="Times New Roman"/>
          <w:i/>
          <w:sz w:val="24"/>
        </w:rPr>
        <w:t>pax iustitiae et honor pietatis</w:t>
      </w:r>
      <w:r w:rsidR="004D4E93">
        <w:rPr>
          <w:rFonts w:ascii="Times New Roman" w:hAnsi="Times New Roman"/>
          <w:sz w:val="24"/>
        </w:rPr>
        <w:t>)» (v. 4).</w:t>
      </w:r>
      <w:r>
        <w:rPr>
          <w:rFonts w:ascii="Times New Roman" w:hAnsi="Times New Roman"/>
          <w:sz w:val="24"/>
        </w:rPr>
        <w:t xml:space="preserve"> </w:t>
      </w:r>
      <w:r w:rsidR="004D4E93">
        <w:rPr>
          <w:rFonts w:ascii="Times New Roman" w:hAnsi="Times New Roman"/>
          <w:sz w:val="24"/>
        </w:rPr>
        <w:t>La vocazione confermata per Gerusalemme è quella di essere città che cammina nell’obbedienza e nell’amore di YHWH, per portare frutti di giustizia</w:t>
      </w:r>
      <w:r w:rsidR="00D07374">
        <w:rPr>
          <w:rFonts w:ascii="Times New Roman" w:hAnsi="Times New Roman"/>
          <w:sz w:val="24"/>
        </w:rPr>
        <w:t>, di benedizione</w:t>
      </w:r>
      <w:r w:rsidR="004D4E93">
        <w:rPr>
          <w:rFonts w:ascii="Times New Roman" w:hAnsi="Times New Roman"/>
          <w:sz w:val="24"/>
        </w:rPr>
        <w:t xml:space="preserve"> e di pace per tutti</w:t>
      </w:r>
      <w:r>
        <w:rPr>
          <w:rFonts w:ascii="Times New Roman" w:hAnsi="Times New Roman"/>
          <w:sz w:val="24"/>
        </w:rPr>
        <w:t xml:space="preserve"> </w:t>
      </w:r>
      <w:r w:rsidR="004D4E93">
        <w:rPr>
          <w:rFonts w:ascii="Times New Roman" w:hAnsi="Times New Roman"/>
          <w:sz w:val="24"/>
        </w:rPr>
        <w:t>i</w:t>
      </w:r>
      <w:r w:rsidR="00826E12">
        <w:rPr>
          <w:rFonts w:ascii="Times New Roman" w:hAnsi="Times New Roman"/>
          <w:sz w:val="24"/>
        </w:rPr>
        <w:t xml:space="preserve"> popoli</w:t>
      </w:r>
      <w:r w:rsidR="004D4E93">
        <w:rPr>
          <w:rFonts w:ascii="Times New Roman" w:hAnsi="Times New Roman"/>
          <w:sz w:val="24"/>
        </w:rPr>
        <w:t>. Gerusalemme ha inscritto in sé una vocazione che il Signore le ricorda continuamente: sacramento di pace</w:t>
      </w:r>
      <w:r w:rsidR="00D07374">
        <w:rPr>
          <w:rFonts w:ascii="Times New Roman" w:hAnsi="Times New Roman"/>
          <w:sz w:val="24"/>
        </w:rPr>
        <w:t xml:space="preserve"> duratura</w:t>
      </w:r>
      <w:r w:rsidR="00826E12">
        <w:rPr>
          <w:rFonts w:ascii="Times New Roman" w:hAnsi="Times New Roman"/>
          <w:sz w:val="24"/>
        </w:rPr>
        <w:t>,</w:t>
      </w:r>
      <w:r w:rsidR="004D4E93">
        <w:rPr>
          <w:rFonts w:ascii="Times New Roman" w:hAnsi="Times New Roman"/>
          <w:sz w:val="24"/>
        </w:rPr>
        <w:t xml:space="preserve"> presenza di misericordia</w:t>
      </w:r>
      <w:r w:rsidR="00D07374">
        <w:rPr>
          <w:rFonts w:ascii="Times New Roman" w:hAnsi="Times New Roman"/>
          <w:sz w:val="24"/>
        </w:rPr>
        <w:t xml:space="preserve"> compassionevole</w:t>
      </w:r>
      <w:r w:rsidR="00826E12">
        <w:rPr>
          <w:rFonts w:ascii="Times New Roman" w:hAnsi="Times New Roman"/>
          <w:sz w:val="24"/>
        </w:rPr>
        <w:t xml:space="preserve">, benedizione </w:t>
      </w:r>
      <w:r w:rsidR="00D07374">
        <w:rPr>
          <w:rFonts w:ascii="Times New Roman" w:hAnsi="Times New Roman"/>
          <w:sz w:val="24"/>
        </w:rPr>
        <w:t xml:space="preserve">eterna </w:t>
      </w:r>
      <w:r w:rsidR="00826E12">
        <w:rPr>
          <w:rFonts w:ascii="Times New Roman" w:hAnsi="Times New Roman"/>
          <w:sz w:val="24"/>
        </w:rPr>
        <w:t xml:space="preserve">invocata, promessa </w:t>
      </w:r>
      <w:r w:rsidR="00D07374">
        <w:rPr>
          <w:rFonts w:ascii="Times New Roman" w:hAnsi="Times New Roman"/>
          <w:sz w:val="24"/>
        </w:rPr>
        <w:t xml:space="preserve">mai abrogata e </w:t>
      </w:r>
      <w:r w:rsidR="00826E12">
        <w:rPr>
          <w:rFonts w:ascii="Times New Roman" w:hAnsi="Times New Roman"/>
          <w:sz w:val="24"/>
        </w:rPr>
        <w:t>realizzata per tutti</w:t>
      </w:r>
      <w:r w:rsidR="004D4E93">
        <w:rPr>
          <w:rFonts w:ascii="Times New Roman" w:hAnsi="Times New Roman"/>
          <w:sz w:val="24"/>
        </w:rPr>
        <w:t xml:space="preserve">. </w:t>
      </w:r>
    </w:p>
    <w:p w14:paraId="1A2BF572" w14:textId="5D1DBE6F" w:rsidR="00826E12" w:rsidRDefault="004D4E93" w:rsidP="004D4E9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La tradizione profetica ha </w:t>
      </w:r>
      <w:r w:rsidR="00826E12">
        <w:rPr>
          <w:rFonts w:ascii="Times New Roman" w:hAnsi="Times New Roman"/>
          <w:sz w:val="24"/>
        </w:rPr>
        <w:t>deline</w:t>
      </w:r>
      <w:r>
        <w:rPr>
          <w:rFonts w:ascii="Times New Roman" w:hAnsi="Times New Roman"/>
          <w:sz w:val="24"/>
        </w:rPr>
        <w:t xml:space="preserve">ato </w:t>
      </w:r>
      <w:r w:rsidR="00592FEA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 xml:space="preserve">più </w:t>
      </w:r>
      <w:r w:rsidR="00592FEA">
        <w:rPr>
          <w:rFonts w:ascii="Times New Roman" w:hAnsi="Times New Roman"/>
          <w:sz w:val="24"/>
        </w:rPr>
        <w:t>ripres</w:t>
      </w:r>
      <w:r>
        <w:rPr>
          <w:rFonts w:ascii="Times New Roman" w:hAnsi="Times New Roman"/>
          <w:sz w:val="24"/>
        </w:rPr>
        <w:t xml:space="preserve">e </w:t>
      </w:r>
      <w:r w:rsidR="00826E12">
        <w:rPr>
          <w:rFonts w:ascii="Times New Roman" w:hAnsi="Times New Roman"/>
          <w:sz w:val="24"/>
        </w:rPr>
        <w:t xml:space="preserve">il volto </w:t>
      </w:r>
      <w:r>
        <w:rPr>
          <w:rFonts w:ascii="Times New Roman" w:hAnsi="Times New Roman"/>
          <w:sz w:val="24"/>
        </w:rPr>
        <w:t>luminos</w:t>
      </w:r>
      <w:r w:rsidR="00826E12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di Gerusalemme </w:t>
      </w:r>
      <w:r w:rsidR="00826E12">
        <w:rPr>
          <w:rFonts w:ascii="Times New Roman" w:hAnsi="Times New Roman"/>
          <w:sz w:val="24"/>
        </w:rPr>
        <w:t xml:space="preserve">e la bellezza della sua missione </w:t>
      </w:r>
      <w:r>
        <w:rPr>
          <w:rFonts w:ascii="Times New Roman" w:hAnsi="Times New Roman"/>
          <w:sz w:val="24"/>
        </w:rPr>
        <w:t>esprimendol</w:t>
      </w:r>
      <w:r w:rsidR="00826E12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in forme diverse, ma tutte convergenti verso un unico motivo: </w:t>
      </w:r>
    </w:p>
    <w:p w14:paraId="2BCD24BC" w14:textId="77777777" w:rsidR="00826E12" w:rsidRDefault="00826E12" w:rsidP="004D4E9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14:paraId="5D8BA56C" w14:textId="77777777" w:rsidR="00826E12" w:rsidRDefault="004D4E93" w:rsidP="00826E12">
      <w:pPr>
        <w:spacing w:after="0" w:line="240" w:lineRule="auto"/>
        <w:ind w:left="284" w:firstLine="284"/>
        <w:jc w:val="both"/>
        <w:rPr>
          <w:rFonts w:ascii="Times New Roman" w:hAnsi="Times New Roman"/>
          <w:sz w:val="20"/>
          <w:szCs w:val="20"/>
        </w:rPr>
      </w:pPr>
      <w:r w:rsidRPr="00826E12">
        <w:rPr>
          <w:rFonts w:ascii="Times New Roman" w:hAnsi="Times New Roman"/>
          <w:sz w:val="20"/>
          <w:szCs w:val="20"/>
        </w:rPr>
        <w:t xml:space="preserve">«Ti chiamerai città giusta, città fedele» (Is 1,26); «Ti chiameranno città del Signore, Sion del Santo d’Israele […]; le tue mura si chiameranno salvezza e le tue porte lode» (Is 60,14.18); «Ti metteranno un nome nuovo, pronunciato dalla bocca del Signore […]; ti chiameranno mia favorita […]; ti chiameranno la ricercata, la città non abbandonata» (Is 64,4.12). </w:t>
      </w:r>
    </w:p>
    <w:p w14:paraId="69DAA2E9" w14:textId="77777777" w:rsidR="00826E12" w:rsidRDefault="00826E12" w:rsidP="00826E12">
      <w:pPr>
        <w:spacing w:after="0" w:line="240" w:lineRule="auto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14:paraId="2838FDC9" w14:textId="77777777" w:rsidR="00592FEA" w:rsidRDefault="004D4E93" w:rsidP="00826E1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26E12">
        <w:rPr>
          <w:rFonts w:ascii="Times New Roman" w:hAnsi="Times New Roman"/>
          <w:sz w:val="24"/>
          <w:szCs w:val="24"/>
        </w:rPr>
        <w:t>Ezechiele</w:t>
      </w:r>
      <w:r w:rsidR="00035EB9">
        <w:rPr>
          <w:rFonts w:ascii="Times New Roman" w:hAnsi="Times New Roman"/>
          <w:sz w:val="24"/>
          <w:szCs w:val="24"/>
        </w:rPr>
        <w:t>, da parte sua,</w:t>
      </w:r>
      <w:r w:rsidRPr="00826E12">
        <w:rPr>
          <w:rFonts w:ascii="Times New Roman" w:hAnsi="Times New Roman"/>
          <w:sz w:val="24"/>
          <w:szCs w:val="24"/>
        </w:rPr>
        <w:t xml:space="preserve"> concluderà gli oracoli profetici del suo libro</w:t>
      </w:r>
      <w:r w:rsidR="00826E12">
        <w:rPr>
          <w:rFonts w:ascii="Times New Roman" w:hAnsi="Times New Roman"/>
          <w:sz w:val="24"/>
          <w:szCs w:val="24"/>
        </w:rPr>
        <w:t xml:space="preserve"> con questa dichiarazione solenne</w:t>
      </w:r>
      <w:r w:rsidRPr="00826E12">
        <w:rPr>
          <w:rFonts w:ascii="Times New Roman" w:hAnsi="Times New Roman"/>
          <w:sz w:val="24"/>
          <w:szCs w:val="24"/>
        </w:rPr>
        <w:t xml:space="preserve">: </w:t>
      </w:r>
    </w:p>
    <w:p w14:paraId="434CFBAD" w14:textId="77777777" w:rsidR="00592FEA" w:rsidRDefault="00592FEA" w:rsidP="00826E1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4F895FDB" w14:textId="2D6CD5A6" w:rsidR="004D4E93" w:rsidRPr="00592FEA" w:rsidRDefault="004D4E93" w:rsidP="00826E12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592FEA">
        <w:rPr>
          <w:rFonts w:ascii="Times New Roman" w:hAnsi="Times New Roman"/>
          <w:sz w:val="20"/>
          <w:szCs w:val="20"/>
        </w:rPr>
        <w:t>«Da allora la città si chiamerà: il Signore è l</w:t>
      </w:r>
      <w:r w:rsidR="00826E12" w:rsidRPr="00592FEA">
        <w:rPr>
          <w:rFonts w:ascii="Times New Roman" w:hAnsi="Times New Roman"/>
          <w:sz w:val="20"/>
          <w:szCs w:val="20"/>
        </w:rPr>
        <w:t>à</w:t>
      </w:r>
      <w:r w:rsidRPr="00592FEA">
        <w:rPr>
          <w:rFonts w:ascii="Times New Roman" w:hAnsi="Times New Roman"/>
          <w:sz w:val="20"/>
          <w:szCs w:val="20"/>
        </w:rPr>
        <w:t xml:space="preserve"> (</w:t>
      </w:r>
      <w:r w:rsidRPr="00592FEA">
        <w:rPr>
          <w:rFonts w:ascii="Times New Roman" w:hAnsi="Times New Roman"/>
          <w:i/>
          <w:sz w:val="20"/>
          <w:szCs w:val="20"/>
        </w:rPr>
        <w:t>YHWH shammah</w:t>
      </w:r>
      <w:r w:rsidRPr="00592FEA">
        <w:rPr>
          <w:rFonts w:ascii="Times New Roman" w:hAnsi="Times New Roman"/>
          <w:sz w:val="20"/>
          <w:szCs w:val="20"/>
        </w:rPr>
        <w:t>)» (Ez 48,35).</w:t>
      </w:r>
    </w:p>
    <w:p w14:paraId="642F2208" w14:textId="77777777" w:rsidR="004D4E93" w:rsidRDefault="004D4E93" w:rsidP="004D4E9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14:paraId="7F398610" w14:textId="77777777" w:rsidR="004D4E93" w:rsidRDefault="004D4E93" w:rsidP="004D4E9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1.3. Ricominciare (v. 5)</w:t>
      </w:r>
    </w:p>
    <w:p w14:paraId="5CD90900" w14:textId="77777777" w:rsidR="004D4E93" w:rsidRDefault="004D4E93" w:rsidP="004D4E9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14:paraId="0D3B2224" w14:textId="410959DA" w:rsidR="004D4E93" w:rsidRDefault="004D4E93" w:rsidP="004D4E9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Gerusalemme, che ormai porta il nome nuovo del Signore, testimone della sua compassione</w:t>
      </w:r>
      <w:r w:rsidR="00826E12">
        <w:rPr>
          <w:rFonts w:ascii="Times New Roman" w:hAnsi="Times New Roman"/>
          <w:sz w:val="24"/>
        </w:rPr>
        <w:t>, della sua sollecitudine</w:t>
      </w:r>
      <w:r>
        <w:rPr>
          <w:rFonts w:ascii="Times New Roman" w:hAnsi="Times New Roman"/>
          <w:sz w:val="24"/>
        </w:rPr>
        <w:t xml:space="preserve"> e della sua opera in favore del suo popolo, è chiesto di rialzarsi (</w:t>
      </w:r>
      <w:r w:rsidR="00826E12">
        <w:rPr>
          <w:rFonts w:ascii="Times New Roman" w:hAnsi="Times New Roman"/>
          <w:sz w:val="24"/>
        </w:rPr>
        <w:t xml:space="preserve">LXX: </w:t>
      </w:r>
      <w:r>
        <w:rPr>
          <w:rFonts w:ascii="Times New Roman" w:hAnsi="Times New Roman"/>
          <w:i/>
          <w:sz w:val="24"/>
        </w:rPr>
        <w:t>anastēthi</w:t>
      </w:r>
      <w:r>
        <w:rPr>
          <w:rFonts w:ascii="Times New Roman" w:hAnsi="Times New Roman"/>
          <w:sz w:val="24"/>
        </w:rPr>
        <w:t xml:space="preserve">), </w:t>
      </w:r>
      <w:r w:rsidR="00592FEA">
        <w:rPr>
          <w:rFonts w:ascii="Times New Roman" w:hAnsi="Times New Roman"/>
          <w:sz w:val="24"/>
        </w:rPr>
        <w:t xml:space="preserve">di </w:t>
      </w:r>
      <w:r>
        <w:rPr>
          <w:rFonts w:ascii="Times New Roman" w:hAnsi="Times New Roman"/>
          <w:sz w:val="24"/>
        </w:rPr>
        <w:t xml:space="preserve">rimettersi in cammino sulla strada del ritorno. </w:t>
      </w:r>
      <w:r w:rsidR="00826E12">
        <w:rPr>
          <w:rFonts w:ascii="Times New Roman" w:hAnsi="Times New Roman"/>
          <w:sz w:val="24"/>
        </w:rPr>
        <w:t>Procedendo</w:t>
      </w:r>
      <w:r>
        <w:rPr>
          <w:rFonts w:ascii="Times New Roman" w:hAnsi="Times New Roman"/>
          <w:sz w:val="24"/>
        </w:rPr>
        <w:t xml:space="preserve"> su questa </w:t>
      </w:r>
      <w:r w:rsidR="00592FEA">
        <w:rPr>
          <w:rFonts w:ascii="Times New Roman" w:hAnsi="Times New Roman"/>
          <w:sz w:val="24"/>
        </w:rPr>
        <w:t>vi</w:t>
      </w:r>
      <w:r>
        <w:rPr>
          <w:rFonts w:ascii="Times New Roman" w:hAnsi="Times New Roman"/>
          <w:sz w:val="24"/>
        </w:rPr>
        <w:t xml:space="preserve">a è permesso a Gerusalemme </w:t>
      </w:r>
      <w:r>
        <w:rPr>
          <w:rFonts w:ascii="Times New Roman" w:hAnsi="Times New Roman"/>
          <w:sz w:val="24"/>
        </w:rPr>
        <w:lastRenderedPageBreak/>
        <w:t>di rialzarsi, di stare in piedi sull’altura e di scrutare attentamente verso oriente (v. 5)</w:t>
      </w:r>
      <w:r w:rsidR="00826E12">
        <w:rPr>
          <w:rFonts w:ascii="Times New Roman" w:hAnsi="Times New Roman"/>
          <w:sz w:val="24"/>
        </w:rPr>
        <w:t>, ritornando ad essere sentinella vigilante che scorge all’orizzonte dell’umanità immersa nella notte, una luce che annuncia il rifiorire della speranza</w:t>
      </w:r>
      <w:r>
        <w:rPr>
          <w:rFonts w:ascii="Times New Roman" w:hAnsi="Times New Roman"/>
          <w:sz w:val="24"/>
        </w:rPr>
        <w:t>.</w:t>
      </w:r>
    </w:p>
    <w:p w14:paraId="0887B1E0" w14:textId="4F2E5629" w:rsidR="004D4E93" w:rsidRPr="003E5C82" w:rsidRDefault="004D4E93" w:rsidP="004D4E9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Gerusalemme, </w:t>
      </w:r>
      <w:r w:rsidR="00592FEA">
        <w:rPr>
          <w:rFonts w:ascii="Times New Roman" w:hAnsi="Times New Roman"/>
          <w:sz w:val="24"/>
        </w:rPr>
        <w:t xml:space="preserve">pur nella sua condizione di </w:t>
      </w:r>
      <w:r>
        <w:rPr>
          <w:rFonts w:ascii="Times New Roman" w:hAnsi="Times New Roman"/>
          <w:sz w:val="24"/>
        </w:rPr>
        <w:t>seduta e desolata nella sua afflizione (cfr. Lam 2,10.21)</w:t>
      </w:r>
      <w:r w:rsidR="00592FEA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è chiamata a rialzarsi e a </w:t>
      </w:r>
      <w:r w:rsidR="002B17C8">
        <w:rPr>
          <w:rFonts w:ascii="Times New Roman" w:hAnsi="Times New Roman"/>
          <w:sz w:val="24"/>
        </w:rPr>
        <w:t>montare guardia</w:t>
      </w:r>
      <w:r>
        <w:rPr>
          <w:rFonts w:ascii="Times New Roman" w:hAnsi="Times New Roman"/>
          <w:sz w:val="24"/>
        </w:rPr>
        <w:t xml:space="preserve"> </w:t>
      </w:r>
      <w:r w:rsidR="002B17C8">
        <w:rPr>
          <w:rFonts w:ascii="Times New Roman" w:hAnsi="Times New Roman"/>
          <w:sz w:val="24"/>
        </w:rPr>
        <w:t>attenta</w:t>
      </w:r>
      <w:r>
        <w:rPr>
          <w:rFonts w:ascii="Times New Roman" w:hAnsi="Times New Roman"/>
          <w:sz w:val="24"/>
        </w:rPr>
        <w:t xml:space="preserve"> sulla collina della città, con lo sguardo verso il deserto (a oriente)</w:t>
      </w:r>
      <w:r w:rsidR="00592FEA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pronta ad accogliere i figli che ritornano dalla tristezza</w:t>
      </w:r>
      <w:r w:rsidR="00514DF6">
        <w:rPr>
          <w:rFonts w:ascii="Times New Roman" w:hAnsi="Times New Roman"/>
          <w:sz w:val="24"/>
        </w:rPr>
        <w:t>, dall’oscurità</w:t>
      </w:r>
      <w:r w:rsidR="002B17C8">
        <w:rPr>
          <w:rFonts w:ascii="Times New Roman" w:hAnsi="Times New Roman"/>
          <w:sz w:val="24"/>
        </w:rPr>
        <w:t xml:space="preserve"> e dal dramma</w:t>
      </w:r>
      <w:r>
        <w:rPr>
          <w:rFonts w:ascii="Times New Roman" w:hAnsi="Times New Roman"/>
          <w:sz w:val="24"/>
        </w:rPr>
        <w:t xml:space="preserve"> dell’esilio.</w:t>
      </w:r>
      <w:r w:rsidR="002B17C8">
        <w:rPr>
          <w:rFonts w:ascii="Times New Roman" w:hAnsi="Times New Roman"/>
          <w:sz w:val="24"/>
        </w:rPr>
        <w:t xml:space="preserve"> Perché </w:t>
      </w:r>
      <w:r>
        <w:rPr>
          <w:rFonts w:ascii="Times New Roman" w:hAnsi="Times New Roman"/>
          <w:sz w:val="24"/>
        </w:rPr>
        <w:t>Gerusalemme è chiamata a volgersi</w:t>
      </w:r>
      <w:r w:rsidR="002B17C8">
        <w:rPr>
          <w:rFonts w:ascii="Times New Roman" w:hAnsi="Times New Roman"/>
          <w:sz w:val="24"/>
        </w:rPr>
        <w:t xml:space="preserve"> ad oriente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/>
          <w:sz w:val="24"/>
        </w:rPr>
        <w:t>circumspicie ad orientem</w:t>
      </w:r>
      <w:r>
        <w:rPr>
          <w:rFonts w:ascii="Times New Roman" w:hAnsi="Times New Roman"/>
          <w:sz w:val="24"/>
        </w:rPr>
        <w:t>)</w:t>
      </w:r>
      <w:r w:rsidR="002B17C8">
        <w:rPr>
          <w:rFonts w:ascii="Times New Roman" w:hAnsi="Times New Roman"/>
          <w:sz w:val="24"/>
        </w:rPr>
        <w:t>?</w:t>
      </w:r>
      <w:r>
        <w:rPr>
          <w:rFonts w:ascii="Times New Roman" w:hAnsi="Times New Roman"/>
          <w:sz w:val="24"/>
        </w:rPr>
        <w:t xml:space="preserve"> </w:t>
      </w:r>
      <w:r w:rsidR="002B17C8">
        <w:rPr>
          <w:rFonts w:ascii="Times New Roman" w:hAnsi="Times New Roman"/>
          <w:sz w:val="24"/>
        </w:rPr>
        <w:t>Perché è necessario</w:t>
      </w:r>
      <w:r>
        <w:rPr>
          <w:rFonts w:ascii="Times New Roman" w:hAnsi="Times New Roman"/>
          <w:sz w:val="24"/>
        </w:rPr>
        <w:t xml:space="preserve"> guardare là dove il sole sorge dall’alto </w:t>
      </w:r>
      <w:r w:rsidR="002B17C8">
        <w:rPr>
          <w:rFonts w:ascii="Times New Roman" w:hAnsi="Times New Roman"/>
          <w:sz w:val="24"/>
        </w:rPr>
        <w:t>al fine di</w:t>
      </w:r>
      <w:r>
        <w:rPr>
          <w:rFonts w:ascii="Times New Roman" w:hAnsi="Times New Roman"/>
          <w:sz w:val="24"/>
        </w:rPr>
        <w:t xml:space="preserve"> beneficiare </w:t>
      </w:r>
      <w:r w:rsidR="002B17C8">
        <w:rPr>
          <w:rFonts w:ascii="Times New Roman" w:hAnsi="Times New Roman"/>
          <w:sz w:val="24"/>
        </w:rPr>
        <w:t xml:space="preserve">dello splendore </w:t>
      </w:r>
      <w:r>
        <w:rPr>
          <w:rFonts w:ascii="Times New Roman" w:hAnsi="Times New Roman"/>
          <w:sz w:val="24"/>
        </w:rPr>
        <w:t>dei suoi raggi</w:t>
      </w:r>
      <w:r w:rsidR="00514DF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2B17C8">
        <w:rPr>
          <w:rFonts w:ascii="Times New Roman" w:hAnsi="Times New Roman"/>
          <w:sz w:val="24"/>
        </w:rPr>
        <w:t xml:space="preserve">che diradano ogni tenebra </w:t>
      </w:r>
      <w:r>
        <w:rPr>
          <w:rFonts w:ascii="Times New Roman" w:hAnsi="Times New Roman"/>
          <w:sz w:val="24"/>
        </w:rPr>
        <w:t xml:space="preserve">e </w:t>
      </w:r>
      <w:r w:rsidR="002B17C8">
        <w:rPr>
          <w:rFonts w:ascii="Times New Roman" w:hAnsi="Times New Roman"/>
          <w:sz w:val="24"/>
        </w:rPr>
        <w:t xml:space="preserve">permettono di </w:t>
      </w:r>
      <w:r>
        <w:rPr>
          <w:rFonts w:ascii="Times New Roman" w:hAnsi="Times New Roman"/>
          <w:sz w:val="24"/>
        </w:rPr>
        <w:t xml:space="preserve">riprendere </w:t>
      </w:r>
      <w:r w:rsidR="00514DF6">
        <w:rPr>
          <w:rFonts w:ascii="Times New Roman" w:hAnsi="Times New Roman"/>
          <w:sz w:val="24"/>
        </w:rPr>
        <w:t xml:space="preserve">il cammino </w:t>
      </w:r>
      <w:r w:rsidR="002B17C8">
        <w:rPr>
          <w:rFonts w:ascii="Times New Roman" w:hAnsi="Times New Roman"/>
          <w:sz w:val="24"/>
        </w:rPr>
        <w:t xml:space="preserve">nella </w:t>
      </w:r>
      <w:r>
        <w:rPr>
          <w:rFonts w:ascii="Times New Roman" w:hAnsi="Times New Roman"/>
          <w:sz w:val="24"/>
        </w:rPr>
        <w:t>speranza. È guardando alla Parola del Santo (</w:t>
      </w:r>
      <w:r w:rsidR="00514DF6" w:rsidRPr="00514DF6">
        <w:rPr>
          <w:rFonts w:ascii="Times New Roman" w:hAnsi="Times New Roman"/>
          <w:i/>
          <w:iCs/>
          <w:sz w:val="24"/>
        </w:rPr>
        <w:t>in verbo Sancti</w:t>
      </w:r>
      <w:r w:rsidR="00514DF6">
        <w:rPr>
          <w:rFonts w:ascii="Times New Roman" w:hAnsi="Times New Roman"/>
          <w:sz w:val="24"/>
        </w:rPr>
        <w:t xml:space="preserve"> – </w:t>
      </w:r>
      <w:r w:rsidR="00514DF6">
        <w:rPr>
          <w:rFonts w:ascii="Times New Roman" w:hAnsi="Times New Roman"/>
          <w:i/>
          <w:iCs/>
          <w:sz w:val="24"/>
        </w:rPr>
        <w:t xml:space="preserve">tō rēmati toû hagioû: </w:t>
      </w:r>
      <w:r>
        <w:rPr>
          <w:rFonts w:ascii="Times New Roman" w:hAnsi="Times New Roman"/>
          <w:sz w:val="24"/>
        </w:rPr>
        <w:t xml:space="preserve">v. 5d) che si può intravedere </w:t>
      </w:r>
      <w:r w:rsidR="002B17C8">
        <w:rPr>
          <w:rFonts w:ascii="Times New Roman" w:hAnsi="Times New Roman"/>
          <w:sz w:val="24"/>
        </w:rPr>
        <w:t>quanto</w:t>
      </w:r>
      <w:r>
        <w:rPr>
          <w:rFonts w:ascii="Times New Roman" w:hAnsi="Times New Roman"/>
          <w:sz w:val="24"/>
        </w:rPr>
        <w:t xml:space="preserve"> il Signore è più grande della nostra desolazione, della nostra miseria e della nostra paura</w:t>
      </w:r>
      <w:r w:rsidR="002B17C8">
        <w:rPr>
          <w:rFonts w:ascii="Times New Roman" w:hAnsi="Times New Roman"/>
          <w:sz w:val="24"/>
        </w:rPr>
        <w:t xml:space="preserve"> che paralizza rendendoci incapaci di cammino</w:t>
      </w:r>
      <w:r>
        <w:rPr>
          <w:rFonts w:ascii="Times New Roman" w:hAnsi="Times New Roman"/>
          <w:sz w:val="24"/>
        </w:rPr>
        <w:t xml:space="preserve">. È volgendo lo sguardo alla sua promessa pronunciata sul suo popolo, perché </w:t>
      </w:r>
      <w:r w:rsidR="002B17C8">
        <w:rPr>
          <w:rFonts w:ascii="Times New Roman" w:hAnsi="Times New Roman"/>
          <w:sz w:val="24"/>
        </w:rPr>
        <w:t>sia</w:t>
      </w:r>
      <w:r>
        <w:rPr>
          <w:rFonts w:ascii="Times New Roman" w:hAnsi="Times New Roman"/>
          <w:sz w:val="24"/>
        </w:rPr>
        <w:t xml:space="preserve"> benedizione per tutti, che è possibile discernere che lui è un Dio fedele, che si ricorda della parola data e che non ritratta </w:t>
      </w:r>
      <w:r w:rsidR="00514DF6">
        <w:rPr>
          <w:rFonts w:ascii="Times New Roman" w:hAnsi="Times New Roman"/>
          <w:sz w:val="24"/>
        </w:rPr>
        <w:t xml:space="preserve">mai e in nessuna condizione </w:t>
      </w:r>
      <w:r>
        <w:rPr>
          <w:rFonts w:ascii="Times New Roman" w:hAnsi="Times New Roman"/>
          <w:sz w:val="24"/>
        </w:rPr>
        <w:t>la sua alleanza</w:t>
      </w:r>
      <w:r w:rsidR="002B17C8">
        <w:rPr>
          <w:rFonts w:ascii="Times New Roman" w:hAnsi="Times New Roman"/>
          <w:sz w:val="24"/>
        </w:rPr>
        <w:t xml:space="preserve"> promessa</w:t>
      </w:r>
      <w:r>
        <w:rPr>
          <w:rFonts w:ascii="Times New Roman" w:hAnsi="Times New Roman"/>
          <w:sz w:val="24"/>
        </w:rPr>
        <w:t xml:space="preserve"> per le sue creature.</w:t>
      </w:r>
    </w:p>
    <w:p w14:paraId="58BF96B8" w14:textId="77777777" w:rsidR="004D4E93" w:rsidRDefault="004D4E93" w:rsidP="004D4E9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14:paraId="49060176" w14:textId="77777777" w:rsidR="004D4E93" w:rsidRDefault="004D4E93" w:rsidP="004D4E9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1.4. Il Signore precede il suo popolo (vv. 6-9)</w:t>
      </w:r>
    </w:p>
    <w:p w14:paraId="0672E5EF" w14:textId="77777777" w:rsidR="004D4E93" w:rsidRDefault="004D4E93" w:rsidP="004D4E9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14:paraId="6F7FC6A8" w14:textId="0BF5EB81" w:rsidR="004D4E93" w:rsidRDefault="004D4E93" w:rsidP="004D4E9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L’ultima parte dell’oracolo profetico di Baruc (vv. 6-9) è interamente concentrata nel descrivere l’opera di YHWH</w:t>
      </w:r>
      <w:r w:rsidR="002B17C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che sta alla testa del suo popolo in questo cammino di </w:t>
      </w:r>
      <w:r w:rsidR="006156D1">
        <w:rPr>
          <w:rFonts w:ascii="Times New Roman" w:hAnsi="Times New Roman"/>
          <w:sz w:val="24"/>
        </w:rPr>
        <w:t xml:space="preserve">uscita e di </w:t>
      </w:r>
      <w:r>
        <w:rPr>
          <w:rFonts w:ascii="Times New Roman" w:hAnsi="Times New Roman"/>
          <w:sz w:val="24"/>
        </w:rPr>
        <w:t>ritorno.</w:t>
      </w:r>
      <w:r w:rsidR="002B17C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È lui che apre la strada. Come </w:t>
      </w:r>
      <w:r w:rsidR="002B17C8">
        <w:rPr>
          <w:rFonts w:ascii="Times New Roman" w:hAnsi="Times New Roman"/>
          <w:sz w:val="24"/>
        </w:rPr>
        <w:t>Dio</w:t>
      </w:r>
      <w:r>
        <w:rPr>
          <w:rFonts w:ascii="Times New Roman" w:hAnsi="Times New Roman"/>
          <w:sz w:val="24"/>
        </w:rPr>
        <w:t xml:space="preserve"> ha provocato la dispersione</w:t>
      </w:r>
      <w:r w:rsidR="002B17C8">
        <w:rPr>
          <w:rFonts w:ascii="Times New Roman" w:hAnsi="Times New Roman"/>
          <w:sz w:val="24"/>
        </w:rPr>
        <w:t xml:space="preserve">, la sciagura e l’umiliazione di Israele tra le nazioni </w:t>
      </w:r>
      <w:r w:rsidR="006156D1">
        <w:rPr>
          <w:rFonts w:ascii="Times New Roman" w:hAnsi="Times New Roman"/>
          <w:sz w:val="24"/>
        </w:rPr>
        <w:t xml:space="preserve">al </w:t>
      </w:r>
      <w:r>
        <w:rPr>
          <w:rFonts w:ascii="Times New Roman" w:hAnsi="Times New Roman"/>
          <w:sz w:val="24"/>
        </w:rPr>
        <w:t>tempo dell’esilio, esponendosi lui stesso alla derisione degli altri popoli, ora è lui a ricondurlo nella pace</w:t>
      </w:r>
      <w:r w:rsidR="006156D1">
        <w:rPr>
          <w:rFonts w:ascii="Times New Roman" w:hAnsi="Times New Roman"/>
          <w:sz w:val="24"/>
        </w:rPr>
        <w:t>, nella letizia</w:t>
      </w:r>
      <w:r>
        <w:rPr>
          <w:rFonts w:ascii="Times New Roman" w:hAnsi="Times New Roman"/>
          <w:sz w:val="24"/>
        </w:rPr>
        <w:t xml:space="preserve"> e nella benedizione.</w:t>
      </w:r>
    </w:p>
    <w:p w14:paraId="13F510BF" w14:textId="1F838FF1" w:rsidR="004D4E93" w:rsidRDefault="004D4E93" w:rsidP="004D4E9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Il cammino di ritorno non sarà faticoso, penoso, ma si presenterà come un pellegrinaggio durante il quale anche il deserto partecipa trasformandosi in giardino, luogo di accoglienza e di esultanza. Tutta la creazione </w:t>
      </w:r>
      <w:r w:rsidR="006156D1">
        <w:rPr>
          <w:rFonts w:ascii="Times New Roman" w:hAnsi="Times New Roman"/>
          <w:sz w:val="24"/>
        </w:rPr>
        <w:t xml:space="preserve">è come uscita dal caos primordiale e, rinnovata nella sua bellezza e armonia, </w:t>
      </w:r>
      <w:r>
        <w:rPr>
          <w:rFonts w:ascii="Times New Roman" w:hAnsi="Times New Roman"/>
          <w:sz w:val="24"/>
        </w:rPr>
        <w:t>fa da corona al procedere di quanti ritornano</w:t>
      </w:r>
      <w:r w:rsidR="006156D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affinché il loro approssimarsi a Gerusalemme sia all’insegna della sicurezza e della </w:t>
      </w:r>
      <w:r w:rsidR="006156D1">
        <w:rPr>
          <w:rFonts w:ascii="Times New Roman" w:hAnsi="Times New Roman"/>
          <w:sz w:val="24"/>
        </w:rPr>
        <w:t>benedizion</w:t>
      </w:r>
      <w:r>
        <w:rPr>
          <w:rFonts w:ascii="Times New Roman" w:hAnsi="Times New Roman"/>
          <w:sz w:val="24"/>
        </w:rPr>
        <w:t>e.</w:t>
      </w:r>
    </w:p>
    <w:p w14:paraId="2761DE3F" w14:textId="28ACC511" w:rsidR="004D4E93" w:rsidRDefault="004D4E93" w:rsidP="004D4E9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 v. 9 si precisa che pace e sicurezza si</w:t>
      </w:r>
      <w:r w:rsidR="002B17C8">
        <w:rPr>
          <w:rFonts w:ascii="Times New Roman" w:hAnsi="Times New Roman"/>
          <w:sz w:val="24"/>
        </w:rPr>
        <w:t>gnificano</w:t>
      </w:r>
      <w:r>
        <w:rPr>
          <w:rFonts w:ascii="Times New Roman" w:hAnsi="Times New Roman"/>
          <w:sz w:val="24"/>
        </w:rPr>
        <w:t xml:space="preserve"> misericordia (</w:t>
      </w:r>
      <w:r w:rsidR="002B17C8">
        <w:rPr>
          <w:rFonts w:ascii="Times New Roman" w:hAnsi="Times New Roman"/>
          <w:sz w:val="24"/>
        </w:rPr>
        <w:t xml:space="preserve">LXX: </w:t>
      </w:r>
      <w:r>
        <w:rPr>
          <w:rFonts w:ascii="Times New Roman" w:hAnsi="Times New Roman"/>
          <w:i/>
          <w:sz w:val="24"/>
        </w:rPr>
        <w:t>eleēmosynē</w:t>
      </w:r>
      <w:r>
        <w:rPr>
          <w:rFonts w:ascii="Times New Roman" w:hAnsi="Times New Roman"/>
          <w:sz w:val="24"/>
        </w:rPr>
        <w:t>) e giustizia, i</w:t>
      </w:r>
      <w:r w:rsidR="002B17C8">
        <w:rPr>
          <w:rFonts w:ascii="Times New Roman" w:hAnsi="Times New Roman"/>
          <w:sz w:val="24"/>
        </w:rPr>
        <w:t>n</w:t>
      </w:r>
      <w:r w:rsidR="004F6021">
        <w:rPr>
          <w:rFonts w:ascii="Times New Roman" w:hAnsi="Times New Roman"/>
          <w:sz w:val="24"/>
        </w:rPr>
        <w:t xml:space="preserve"> quanto</w:t>
      </w:r>
      <w:r>
        <w:rPr>
          <w:rFonts w:ascii="Times New Roman" w:hAnsi="Times New Roman"/>
          <w:sz w:val="24"/>
        </w:rPr>
        <w:t xml:space="preserve"> doni che vengono da YH</w:t>
      </w:r>
      <w:r w:rsidR="002B17C8"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z w:val="24"/>
        </w:rPr>
        <w:t xml:space="preserve">H. </w:t>
      </w:r>
      <w:r w:rsidR="004F6021">
        <w:rPr>
          <w:rFonts w:ascii="Times New Roman" w:hAnsi="Times New Roman"/>
          <w:sz w:val="24"/>
        </w:rPr>
        <w:t xml:space="preserve">In tal senso </w:t>
      </w:r>
      <w:r>
        <w:rPr>
          <w:rFonts w:ascii="Times New Roman" w:hAnsi="Times New Roman"/>
          <w:sz w:val="24"/>
        </w:rPr>
        <w:t xml:space="preserve">il cammino di ritorno </w:t>
      </w:r>
      <w:r w:rsidR="004F6021">
        <w:rPr>
          <w:rFonts w:ascii="Times New Roman" w:hAnsi="Times New Roman"/>
          <w:sz w:val="24"/>
        </w:rPr>
        <w:t xml:space="preserve">del popolo </w:t>
      </w:r>
      <w:r>
        <w:rPr>
          <w:rFonts w:ascii="Times New Roman" w:hAnsi="Times New Roman"/>
          <w:sz w:val="24"/>
        </w:rPr>
        <w:t xml:space="preserve">non è caratterizzato da un </w:t>
      </w:r>
      <w:r w:rsidR="004F6021">
        <w:rPr>
          <w:rFonts w:ascii="Times New Roman" w:hAnsi="Times New Roman"/>
          <w:sz w:val="24"/>
        </w:rPr>
        <w:t xml:space="preserve">imposto </w:t>
      </w:r>
      <w:r>
        <w:rPr>
          <w:rFonts w:ascii="Times New Roman" w:hAnsi="Times New Roman"/>
          <w:sz w:val="24"/>
        </w:rPr>
        <w:t>esame di coscienza volto a riaprire le ferite di una infedeltà che ormai appartiene al passato</w:t>
      </w:r>
      <w:r w:rsidR="004F6021">
        <w:rPr>
          <w:rFonts w:ascii="Times New Roman" w:hAnsi="Times New Roman"/>
          <w:sz w:val="24"/>
        </w:rPr>
        <w:t xml:space="preserve">; nemmeno si tratta di un atto di accusa persistente </w:t>
      </w:r>
      <w:r w:rsidR="006156D1">
        <w:rPr>
          <w:rFonts w:ascii="Times New Roman" w:hAnsi="Times New Roman"/>
          <w:sz w:val="24"/>
        </w:rPr>
        <w:t xml:space="preserve">di Dio </w:t>
      </w:r>
      <w:r w:rsidR="004F6021">
        <w:rPr>
          <w:rFonts w:ascii="Times New Roman" w:hAnsi="Times New Roman"/>
          <w:sz w:val="24"/>
        </w:rPr>
        <w:t>finalizzato a rinfacciare a Israele la sua responsabile colpevolezza per quanto accaduto</w:t>
      </w:r>
      <w:r>
        <w:rPr>
          <w:rFonts w:ascii="Times New Roman" w:hAnsi="Times New Roman"/>
          <w:sz w:val="24"/>
        </w:rPr>
        <w:t>.</w:t>
      </w:r>
      <w:r w:rsidR="004F602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La strada del ritorno è segnata dalla misericordia e dalla giustizia ovvero dallo sguardo compassionevole di Dio</w:t>
      </w:r>
      <w:r w:rsidR="004F602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che si posa sul</w:t>
      </w:r>
      <w:r w:rsidR="004F6021">
        <w:rPr>
          <w:rFonts w:ascii="Times New Roman" w:hAnsi="Times New Roman"/>
          <w:sz w:val="24"/>
        </w:rPr>
        <w:t>la comunità</w:t>
      </w:r>
      <w:r>
        <w:rPr>
          <w:rFonts w:ascii="Times New Roman" w:hAnsi="Times New Roman"/>
          <w:sz w:val="24"/>
        </w:rPr>
        <w:t xml:space="preserve"> indicandogli la via di una nuova relazione di comunione</w:t>
      </w:r>
      <w:r w:rsidR="006156D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di incontro</w:t>
      </w:r>
      <w:r w:rsidR="006156D1">
        <w:rPr>
          <w:rFonts w:ascii="Times New Roman" w:hAnsi="Times New Roman"/>
          <w:sz w:val="24"/>
        </w:rPr>
        <w:t xml:space="preserve"> e di perdono</w:t>
      </w:r>
      <w:r>
        <w:rPr>
          <w:rFonts w:ascii="Times New Roman" w:hAnsi="Times New Roman"/>
          <w:sz w:val="24"/>
        </w:rPr>
        <w:t>.</w:t>
      </w:r>
    </w:p>
    <w:p w14:paraId="7097E46F" w14:textId="4BBA7532" w:rsidR="004D4E93" w:rsidRDefault="006156D1" w:rsidP="004D4E9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La </w:t>
      </w:r>
      <w:r w:rsidR="00AE4D1C">
        <w:rPr>
          <w:rFonts w:ascii="Times New Roman" w:hAnsi="Times New Roman"/>
          <w:sz w:val="24"/>
        </w:rPr>
        <w:t>m</w:t>
      </w:r>
      <w:r w:rsidR="004D4E93">
        <w:rPr>
          <w:rFonts w:ascii="Times New Roman" w:hAnsi="Times New Roman"/>
          <w:sz w:val="24"/>
        </w:rPr>
        <w:t xml:space="preserve">isericordia e </w:t>
      </w:r>
      <w:r>
        <w:rPr>
          <w:rFonts w:ascii="Times New Roman" w:hAnsi="Times New Roman"/>
          <w:sz w:val="24"/>
        </w:rPr>
        <w:t xml:space="preserve">la </w:t>
      </w:r>
      <w:r w:rsidR="004D4E93">
        <w:rPr>
          <w:rFonts w:ascii="Times New Roman" w:hAnsi="Times New Roman"/>
          <w:sz w:val="24"/>
        </w:rPr>
        <w:t xml:space="preserve">giustizia di Dio rivelano la sua </w:t>
      </w:r>
      <w:r w:rsidR="00AE4D1C">
        <w:rPr>
          <w:rFonts w:ascii="Times New Roman" w:hAnsi="Times New Roman"/>
          <w:sz w:val="24"/>
        </w:rPr>
        <w:t xml:space="preserve">compassionevole </w:t>
      </w:r>
      <w:r w:rsidR="004D4E93">
        <w:rPr>
          <w:rFonts w:ascii="Times New Roman" w:hAnsi="Times New Roman"/>
          <w:sz w:val="24"/>
        </w:rPr>
        <w:t xml:space="preserve">tenerezza </w:t>
      </w:r>
      <w:r w:rsidR="004F6021">
        <w:rPr>
          <w:rFonts w:ascii="Times New Roman" w:hAnsi="Times New Roman"/>
          <w:sz w:val="24"/>
        </w:rPr>
        <w:t xml:space="preserve">con la quale </w:t>
      </w:r>
      <w:r w:rsidR="004D4E93">
        <w:rPr>
          <w:rFonts w:ascii="Times New Roman" w:hAnsi="Times New Roman"/>
          <w:sz w:val="24"/>
        </w:rPr>
        <w:t>e</w:t>
      </w:r>
      <w:r w:rsidR="004F6021">
        <w:rPr>
          <w:rFonts w:ascii="Times New Roman" w:hAnsi="Times New Roman"/>
          <w:sz w:val="24"/>
        </w:rPr>
        <w:t>gli</w:t>
      </w:r>
      <w:r w:rsidR="004D4E93">
        <w:rPr>
          <w:rFonts w:ascii="Times New Roman" w:hAnsi="Times New Roman"/>
          <w:sz w:val="24"/>
        </w:rPr>
        <w:t xml:space="preserve"> si china sulle sue creature diradando la paura del giudizio</w:t>
      </w:r>
      <w:r w:rsidR="00AE4D1C">
        <w:rPr>
          <w:rFonts w:ascii="Times New Roman" w:hAnsi="Times New Roman"/>
          <w:sz w:val="24"/>
        </w:rPr>
        <w:t>,</w:t>
      </w:r>
      <w:r w:rsidR="004D4E93">
        <w:rPr>
          <w:rFonts w:ascii="Times New Roman" w:hAnsi="Times New Roman"/>
          <w:sz w:val="24"/>
        </w:rPr>
        <w:t xml:space="preserve"> l’angoscia della tristezza interi</w:t>
      </w:r>
      <w:r w:rsidR="004F6021">
        <w:rPr>
          <w:rFonts w:ascii="Times New Roman" w:hAnsi="Times New Roman"/>
          <w:sz w:val="24"/>
        </w:rPr>
        <w:t>o</w:t>
      </w:r>
      <w:r w:rsidR="004D4E93">
        <w:rPr>
          <w:rFonts w:ascii="Times New Roman" w:hAnsi="Times New Roman"/>
          <w:sz w:val="24"/>
        </w:rPr>
        <w:t>re</w:t>
      </w:r>
      <w:r w:rsidR="00AE4D1C">
        <w:rPr>
          <w:rFonts w:ascii="Times New Roman" w:hAnsi="Times New Roman"/>
          <w:sz w:val="24"/>
        </w:rPr>
        <w:t xml:space="preserve"> e infondendo il soffio rinnovatore della vita</w:t>
      </w:r>
      <w:r w:rsidR="004D4E93">
        <w:rPr>
          <w:rFonts w:ascii="Times New Roman" w:hAnsi="Times New Roman"/>
          <w:sz w:val="24"/>
        </w:rPr>
        <w:t xml:space="preserve">. </w:t>
      </w:r>
      <w:r w:rsidR="00AE4D1C">
        <w:rPr>
          <w:rFonts w:ascii="Times New Roman" w:hAnsi="Times New Roman"/>
          <w:sz w:val="24"/>
        </w:rPr>
        <w:t>La m</w:t>
      </w:r>
      <w:r w:rsidR="004D4E93">
        <w:rPr>
          <w:rFonts w:ascii="Times New Roman" w:hAnsi="Times New Roman"/>
          <w:sz w:val="24"/>
        </w:rPr>
        <w:t xml:space="preserve">isericordia e </w:t>
      </w:r>
      <w:r w:rsidR="00AE4D1C">
        <w:rPr>
          <w:rFonts w:ascii="Times New Roman" w:hAnsi="Times New Roman"/>
          <w:sz w:val="24"/>
        </w:rPr>
        <w:t xml:space="preserve">la </w:t>
      </w:r>
      <w:r w:rsidR="004D4E93">
        <w:rPr>
          <w:rFonts w:ascii="Times New Roman" w:hAnsi="Times New Roman"/>
          <w:sz w:val="24"/>
        </w:rPr>
        <w:t xml:space="preserve">giustizia </w:t>
      </w:r>
      <w:r w:rsidR="00AE4D1C">
        <w:rPr>
          <w:rFonts w:ascii="Times New Roman" w:hAnsi="Times New Roman"/>
          <w:sz w:val="24"/>
        </w:rPr>
        <w:t xml:space="preserve">del Signore </w:t>
      </w:r>
      <w:r w:rsidR="004D4E93">
        <w:rPr>
          <w:rFonts w:ascii="Times New Roman" w:hAnsi="Times New Roman"/>
          <w:sz w:val="24"/>
        </w:rPr>
        <w:t xml:space="preserve">conducono a ricominciare </w:t>
      </w:r>
      <w:r w:rsidR="00AE4D1C">
        <w:rPr>
          <w:rFonts w:ascii="Times New Roman" w:hAnsi="Times New Roman"/>
          <w:sz w:val="24"/>
        </w:rPr>
        <w:t xml:space="preserve">procedendo oltre </w:t>
      </w:r>
      <w:r w:rsidR="004D4E93">
        <w:rPr>
          <w:rFonts w:ascii="Times New Roman" w:hAnsi="Times New Roman"/>
          <w:sz w:val="24"/>
        </w:rPr>
        <w:t>l’ostacolo dei sensi di colpa e aiutandoci a scorgere che all’impotenza e alla debolezza dell’</w:t>
      </w:r>
      <w:r w:rsidR="00AE4D1C" w:rsidRPr="00AE4D1C">
        <w:rPr>
          <w:rFonts w:ascii="Times New Roman" w:hAnsi="Times New Roman"/>
          <w:i/>
          <w:iCs/>
          <w:sz w:val="24"/>
        </w:rPr>
        <w:t>adam</w:t>
      </w:r>
      <w:r w:rsidR="00AE4D1C">
        <w:rPr>
          <w:rFonts w:ascii="Times New Roman" w:hAnsi="Times New Roman"/>
          <w:sz w:val="24"/>
        </w:rPr>
        <w:t xml:space="preserve"> tratto dalla terra (</w:t>
      </w:r>
      <w:r w:rsidR="00AE4D1C" w:rsidRPr="00AE4D1C">
        <w:rPr>
          <w:rFonts w:ascii="Times New Roman" w:hAnsi="Times New Roman"/>
          <w:i/>
          <w:iCs/>
          <w:sz w:val="24"/>
        </w:rPr>
        <w:t>’adamah</w:t>
      </w:r>
      <w:r w:rsidR="00AE4D1C">
        <w:rPr>
          <w:rFonts w:ascii="Times New Roman" w:hAnsi="Times New Roman"/>
          <w:sz w:val="24"/>
        </w:rPr>
        <w:t>)</w:t>
      </w:r>
      <w:r w:rsidR="004D4E93">
        <w:rPr>
          <w:rFonts w:ascii="Times New Roman" w:hAnsi="Times New Roman"/>
          <w:sz w:val="24"/>
        </w:rPr>
        <w:t xml:space="preserve"> l’unica risposta è la tenerezza di Dio e la potenza della sua Parola che perdona</w:t>
      </w:r>
      <w:r w:rsidR="00AE4D1C">
        <w:rPr>
          <w:rFonts w:ascii="Times New Roman" w:hAnsi="Times New Roman"/>
          <w:sz w:val="24"/>
        </w:rPr>
        <w:t xml:space="preserve"> e rinnova</w:t>
      </w:r>
      <w:r w:rsidR="004D4E93">
        <w:rPr>
          <w:rFonts w:ascii="Times New Roman" w:hAnsi="Times New Roman"/>
          <w:sz w:val="24"/>
        </w:rPr>
        <w:t>.</w:t>
      </w:r>
    </w:p>
    <w:p w14:paraId="0E237674" w14:textId="3FD799E9" w:rsidR="004D4E93" w:rsidRPr="00A80116" w:rsidRDefault="004D4E93" w:rsidP="004D4E9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La misericordia di YHWH </w:t>
      </w:r>
      <w:r w:rsidR="00AE4D1C">
        <w:rPr>
          <w:rFonts w:ascii="Times New Roman" w:hAnsi="Times New Roman"/>
          <w:sz w:val="24"/>
        </w:rPr>
        <w:t>è</w:t>
      </w:r>
      <w:r>
        <w:rPr>
          <w:rFonts w:ascii="Times New Roman" w:hAnsi="Times New Roman"/>
          <w:sz w:val="24"/>
        </w:rPr>
        <w:t xml:space="preserve"> la via nuova per una comunione con lui</w:t>
      </w:r>
      <w:r w:rsidR="00AE4D1C">
        <w:rPr>
          <w:rFonts w:ascii="Times New Roman" w:hAnsi="Times New Roman"/>
          <w:sz w:val="24"/>
        </w:rPr>
        <w:t>; essa</w:t>
      </w:r>
      <w:r w:rsidR="004F6021">
        <w:rPr>
          <w:rFonts w:ascii="Times New Roman" w:hAnsi="Times New Roman"/>
          <w:sz w:val="24"/>
        </w:rPr>
        <w:t xml:space="preserve"> costituisc</w:t>
      </w:r>
      <w:r w:rsidR="00AE4D1C">
        <w:rPr>
          <w:rFonts w:ascii="Times New Roman" w:hAnsi="Times New Roman"/>
          <w:sz w:val="24"/>
        </w:rPr>
        <w:t>e</w:t>
      </w:r>
      <w:r w:rsidR="004F6021">
        <w:rPr>
          <w:rFonts w:ascii="Times New Roman" w:hAnsi="Times New Roman"/>
          <w:sz w:val="24"/>
        </w:rPr>
        <w:t xml:space="preserve"> l</w:t>
      </w:r>
      <w:r w:rsidR="00AE4D1C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condizion</w:t>
      </w:r>
      <w:r w:rsidR="00AE4D1C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previ</w:t>
      </w:r>
      <w:r w:rsidR="00AE4D1C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 w:rsidR="00035EB9">
        <w:rPr>
          <w:rFonts w:ascii="Times New Roman" w:hAnsi="Times New Roman"/>
          <w:sz w:val="24"/>
        </w:rPr>
        <w:t>necessari</w:t>
      </w:r>
      <w:r w:rsidR="00AE4D1C">
        <w:rPr>
          <w:rFonts w:ascii="Times New Roman" w:hAnsi="Times New Roman"/>
          <w:sz w:val="24"/>
        </w:rPr>
        <w:t>a</w:t>
      </w:r>
      <w:r w:rsidR="00035EB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per una vita di fede</w:t>
      </w:r>
      <w:r w:rsidR="004F6021">
        <w:rPr>
          <w:rFonts w:ascii="Times New Roman" w:hAnsi="Times New Roman"/>
          <w:sz w:val="24"/>
        </w:rPr>
        <w:t>; misericordia e cammino nuovo</w:t>
      </w:r>
      <w:r>
        <w:rPr>
          <w:rFonts w:ascii="Times New Roman" w:hAnsi="Times New Roman"/>
          <w:sz w:val="24"/>
        </w:rPr>
        <w:t xml:space="preserve"> fanno uscire dalla paura e permettono di entrare nel mistero di amore </w:t>
      </w:r>
      <w:r w:rsidR="004F6021">
        <w:rPr>
          <w:rFonts w:ascii="Times New Roman" w:hAnsi="Times New Roman"/>
          <w:sz w:val="24"/>
        </w:rPr>
        <w:t>che</w:t>
      </w:r>
      <w:r w:rsidR="00035EB9">
        <w:rPr>
          <w:rFonts w:ascii="Times New Roman" w:hAnsi="Times New Roman"/>
          <w:sz w:val="24"/>
        </w:rPr>
        <w:t>,</w:t>
      </w:r>
      <w:r w:rsidR="004F6021">
        <w:rPr>
          <w:rFonts w:ascii="Times New Roman" w:hAnsi="Times New Roman"/>
          <w:sz w:val="24"/>
        </w:rPr>
        <w:t xml:space="preserve"> come </w:t>
      </w:r>
      <w:r>
        <w:rPr>
          <w:rFonts w:ascii="Times New Roman" w:hAnsi="Times New Roman"/>
          <w:sz w:val="24"/>
        </w:rPr>
        <w:t>fuoco</w:t>
      </w:r>
      <w:r w:rsidR="00035EB9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consuma per far crescere in noi l’uomo nuovo, chiamato con il nome</w:t>
      </w:r>
      <w:r w:rsidR="00AE4D1C">
        <w:rPr>
          <w:rFonts w:ascii="Times New Roman" w:hAnsi="Times New Roman"/>
          <w:sz w:val="24"/>
        </w:rPr>
        <w:t xml:space="preserve"> del suo creatore e redentore</w:t>
      </w:r>
      <w:r>
        <w:rPr>
          <w:rFonts w:ascii="Times New Roman" w:hAnsi="Times New Roman"/>
          <w:sz w:val="24"/>
        </w:rPr>
        <w:t>.</w:t>
      </w:r>
    </w:p>
    <w:p w14:paraId="01840B00" w14:textId="2D6D7CB5" w:rsidR="004D4E93" w:rsidRDefault="004D4E93" w:rsidP="004D4E9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14:paraId="41A69DB9" w14:textId="5C25B3BF" w:rsidR="004D4E93" w:rsidRDefault="004D4E93" w:rsidP="004D4E93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 w:rsidR="004F6021">
        <w:rPr>
          <w:rFonts w:ascii="Times New Roman" w:hAnsi="Times New Roman"/>
          <w:b/>
          <w:sz w:val="24"/>
        </w:rPr>
        <w:t>Per il discernimento</w:t>
      </w:r>
    </w:p>
    <w:p w14:paraId="2FFD87D1" w14:textId="77777777" w:rsidR="004D4E93" w:rsidRDefault="004D4E93" w:rsidP="004D4E9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14:paraId="2C50386A" w14:textId="279F2889" w:rsidR="004D4E93" w:rsidRDefault="004D4E93" w:rsidP="004D4E9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L’insistenza, nel testo profetico di Baruc, </w:t>
      </w:r>
      <w:r w:rsidR="004F6021">
        <w:rPr>
          <w:rFonts w:ascii="Times New Roman" w:hAnsi="Times New Roman"/>
          <w:sz w:val="24"/>
        </w:rPr>
        <w:t>su</w:t>
      </w:r>
      <w:r>
        <w:rPr>
          <w:rFonts w:ascii="Times New Roman" w:hAnsi="Times New Roman"/>
          <w:sz w:val="24"/>
        </w:rPr>
        <w:t xml:space="preserve">ll’immagine del ritorno segnato dalla fede in Colui che riconduce con misericordia e giustizia, si è imposta in tutta la sua evidenza. </w:t>
      </w:r>
      <w:r w:rsidR="00995DCE">
        <w:rPr>
          <w:rFonts w:ascii="Times New Roman" w:hAnsi="Times New Roman"/>
          <w:sz w:val="24"/>
        </w:rPr>
        <w:t>Questo</w:t>
      </w:r>
      <w:r>
        <w:rPr>
          <w:rFonts w:ascii="Times New Roman" w:hAnsi="Times New Roman"/>
          <w:sz w:val="24"/>
        </w:rPr>
        <w:t xml:space="preserve"> non può esimerci da alcune sottolineature che interrogano la nostra vita di ogni giorno.</w:t>
      </w:r>
    </w:p>
    <w:p w14:paraId="402C62D5" w14:textId="5C27CE29" w:rsidR="004D4E93" w:rsidRDefault="004D4E93" w:rsidP="004D4E9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 nostro cuore, nel suo profondo, è spesso abitato da paure, da afflizioni e da tristezze che contraddicono il nostro essere uomini e donne di fede, che sanno scorgere nel domani la parola certa della promessa di Dio.</w:t>
      </w:r>
      <w:r w:rsidR="004F602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Spesso ci troviamo ad essere mendicanti tristi delle nostre stesse commiserazioni e non ci accorgiamo che esse ci condizionano e ci portano a situazioni di paralisi debilitante, </w:t>
      </w:r>
      <w:r w:rsidR="004F6021">
        <w:rPr>
          <w:rFonts w:ascii="Times New Roman" w:hAnsi="Times New Roman"/>
          <w:sz w:val="24"/>
        </w:rPr>
        <w:t>vero</w:t>
      </w:r>
      <w:r>
        <w:rPr>
          <w:rFonts w:ascii="Times New Roman" w:hAnsi="Times New Roman"/>
          <w:sz w:val="24"/>
        </w:rPr>
        <w:t xml:space="preserve"> impedi</w:t>
      </w:r>
      <w:r w:rsidR="004F6021">
        <w:rPr>
          <w:rFonts w:ascii="Times New Roman" w:hAnsi="Times New Roman"/>
          <w:sz w:val="24"/>
        </w:rPr>
        <w:t>ment</w:t>
      </w:r>
      <w:r>
        <w:rPr>
          <w:rFonts w:ascii="Times New Roman" w:hAnsi="Times New Roman"/>
          <w:sz w:val="24"/>
        </w:rPr>
        <w:t xml:space="preserve">o </w:t>
      </w:r>
      <w:r w:rsidR="004F6021">
        <w:rPr>
          <w:rFonts w:ascii="Times New Roman" w:hAnsi="Times New Roman"/>
          <w:sz w:val="24"/>
        </w:rPr>
        <w:t xml:space="preserve">per </w:t>
      </w:r>
      <w:r>
        <w:rPr>
          <w:rFonts w:ascii="Times New Roman" w:hAnsi="Times New Roman"/>
          <w:sz w:val="24"/>
        </w:rPr>
        <w:t>un abbandono fiducioso in Colui che per primo ha posto speranza in noi.</w:t>
      </w:r>
      <w:r w:rsidR="004F602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La stessa paura di prendere, davanti a Dio, decisioni che sono secondo la sua volontà, ci rende desolati, inermi, ancorati a presunte sicurezze</w:t>
      </w:r>
      <w:r w:rsidR="00035EB9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che in modo ambiguo e meschino chiamiamo incertezze o fatiche del discernimento, complessità delle situazioni, disorientamento generalizzato.</w:t>
      </w:r>
      <w:r w:rsidR="004F602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Eppure non abbiamo il coraggio di chiamare questa realtà con il proprio nome ovvero: </w:t>
      </w:r>
      <w:r w:rsidR="00F30F51">
        <w:rPr>
          <w:rFonts w:ascii="Times New Roman" w:hAnsi="Times New Roman"/>
          <w:sz w:val="24"/>
        </w:rPr>
        <w:t xml:space="preserve">la </w:t>
      </w:r>
      <w:r>
        <w:rPr>
          <w:rFonts w:ascii="Times New Roman" w:hAnsi="Times New Roman"/>
          <w:sz w:val="24"/>
        </w:rPr>
        <w:t>disobbedienza all’evangelo</w:t>
      </w:r>
      <w:r w:rsidR="00F30F51"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  <w:r w:rsidR="00F30F51">
        <w:rPr>
          <w:rFonts w:ascii="Times New Roman" w:hAnsi="Times New Roman"/>
          <w:sz w:val="24"/>
        </w:rPr>
        <w:t xml:space="preserve">il </w:t>
      </w:r>
      <w:r>
        <w:rPr>
          <w:rFonts w:ascii="Times New Roman" w:hAnsi="Times New Roman"/>
          <w:sz w:val="24"/>
        </w:rPr>
        <w:t>compiacimento di noi stessi</w:t>
      </w:r>
      <w:r w:rsidR="00F30F51">
        <w:rPr>
          <w:rFonts w:ascii="Times New Roman" w:hAnsi="Times New Roman"/>
          <w:sz w:val="24"/>
        </w:rPr>
        <w:t xml:space="preserve"> e dell’immagine che altri hanno creato per noi; la </w:t>
      </w:r>
      <w:r w:rsidR="004F6021">
        <w:rPr>
          <w:rFonts w:ascii="Times New Roman" w:hAnsi="Times New Roman"/>
          <w:sz w:val="24"/>
        </w:rPr>
        <w:t>ricerca di accomodamenti</w:t>
      </w:r>
      <w:r w:rsidR="00F30F51">
        <w:rPr>
          <w:rFonts w:ascii="Times New Roman" w:hAnsi="Times New Roman"/>
          <w:sz w:val="24"/>
        </w:rPr>
        <w:t xml:space="preserve"> e giustificazioni mondane; le dilazioni nelle scelte, che nascondono la paura di cambiare e</w:t>
      </w:r>
      <w:r w:rsidR="00995DCE">
        <w:rPr>
          <w:rFonts w:ascii="Times New Roman" w:hAnsi="Times New Roman"/>
          <w:sz w:val="24"/>
        </w:rPr>
        <w:t xml:space="preserve"> che,</w:t>
      </w:r>
      <w:r w:rsidR="00F30F51">
        <w:rPr>
          <w:rFonts w:ascii="Times New Roman" w:hAnsi="Times New Roman"/>
          <w:sz w:val="24"/>
        </w:rPr>
        <w:t xml:space="preserve"> spesso</w:t>
      </w:r>
      <w:r w:rsidR="00995DCE">
        <w:rPr>
          <w:rFonts w:ascii="Times New Roman" w:hAnsi="Times New Roman"/>
          <w:sz w:val="24"/>
        </w:rPr>
        <w:t>, vengono</w:t>
      </w:r>
      <w:r w:rsidR="00F30F51">
        <w:rPr>
          <w:rFonts w:ascii="Times New Roman" w:hAnsi="Times New Roman"/>
          <w:sz w:val="24"/>
        </w:rPr>
        <w:t xml:space="preserve"> giustificate con la necessità di procedere con prudenza</w:t>
      </w:r>
      <w:r w:rsidR="00035EB9">
        <w:rPr>
          <w:rFonts w:ascii="Times New Roman" w:hAnsi="Times New Roman"/>
          <w:sz w:val="24"/>
        </w:rPr>
        <w:t>; ma si tratta pur sempre di una prudenza calcolata sui criteri mondani</w:t>
      </w:r>
      <w:r w:rsidR="00995DCE">
        <w:rPr>
          <w:rFonts w:ascii="Times New Roman" w:hAnsi="Times New Roman"/>
          <w:sz w:val="24"/>
        </w:rPr>
        <w:t xml:space="preserve"> e sulle convenienze legate all’immediatezza</w:t>
      </w:r>
      <w:r>
        <w:rPr>
          <w:rFonts w:ascii="Times New Roman" w:hAnsi="Times New Roman"/>
          <w:sz w:val="24"/>
        </w:rPr>
        <w:t>.</w:t>
      </w:r>
    </w:p>
    <w:p w14:paraId="650A6DAF" w14:textId="7E1CEB82" w:rsidR="004D4E93" w:rsidRDefault="004D4E93" w:rsidP="004D4E9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È difficile scorgere dei segni di fede e di speranza quando preferiamo rimanere nelle nostre paure abilmente ovattate come ‘prova della fede’.</w:t>
      </w:r>
      <w:r w:rsidR="00F30F5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È difficile intravedere  dei segni di benedizione quando preferiamo dimorare nella nostra tristezza interiore, accusando gli altri di disattenzione nei nostri confronti o di ordire trame contro di noi.</w:t>
      </w:r>
      <w:r w:rsidR="00F30F5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È difficile essere testimoni di dono e di incontro con l’altro quando pensiamo che ogni richiesta di aiuto che ci </w:t>
      </w:r>
      <w:r>
        <w:rPr>
          <w:rFonts w:ascii="Times New Roman" w:hAnsi="Times New Roman"/>
          <w:sz w:val="24"/>
        </w:rPr>
        <w:lastRenderedPageBreak/>
        <w:t>in</w:t>
      </w:r>
      <w:r w:rsidR="00F30F51">
        <w:rPr>
          <w:rFonts w:ascii="Times New Roman" w:hAnsi="Times New Roman"/>
          <w:sz w:val="24"/>
        </w:rPr>
        <w:t xml:space="preserve">terpella </w:t>
      </w:r>
      <w:r>
        <w:rPr>
          <w:rFonts w:ascii="Times New Roman" w:hAnsi="Times New Roman"/>
          <w:sz w:val="24"/>
        </w:rPr>
        <w:t xml:space="preserve">è </w:t>
      </w:r>
      <w:r w:rsidR="00F30F51">
        <w:rPr>
          <w:rFonts w:ascii="Times New Roman" w:hAnsi="Times New Roman"/>
          <w:sz w:val="24"/>
        </w:rPr>
        <w:t xml:space="preserve">interpretata come </w:t>
      </w:r>
      <w:r>
        <w:rPr>
          <w:rFonts w:ascii="Times New Roman" w:hAnsi="Times New Roman"/>
          <w:sz w:val="24"/>
        </w:rPr>
        <w:t xml:space="preserve">un </w:t>
      </w:r>
      <w:r w:rsidR="00F30F51">
        <w:rPr>
          <w:rFonts w:ascii="Times New Roman" w:hAnsi="Times New Roman"/>
          <w:sz w:val="24"/>
        </w:rPr>
        <w:t>furto de</w:t>
      </w:r>
      <w:r>
        <w:rPr>
          <w:rFonts w:ascii="Times New Roman" w:hAnsi="Times New Roman"/>
          <w:sz w:val="24"/>
        </w:rPr>
        <w:t xml:space="preserve">l nostro </w:t>
      </w:r>
      <w:r w:rsidR="00F30F51">
        <w:rPr>
          <w:rFonts w:ascii="Times New Roman" w:hAnsi="Times New Roman"/>
          <w:sz w:val="24"/>
        </w:rPr>
        <w:t>tempo prezioso e sottrazione di</w:t>
      </w:r>
      <w:r>
        <w:rPr>
          <w:rFonts w:ascii="Times New Roman" w:hAnsi="Times New Roman"/>
          <w:sz w:val="24"/>
        </w:rPr>
        <w:t xml:space="preserve"> spazio alla nostra libertà.</w:t>
      </w:r>
    </w:p>
    <w:p w14:paraId="4BE75931" w14:textId="1BDBE748" w:rsidR="004D4E93" w:rsidRDefault="00F30F51" w:rsidP="004D4E9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 w:rsidR="004D4E93">
        <w:rPr>
          <w:rFonts w:ascii="Times New Roman" w:hAnsi="Times New Roman"/>
          <w:sz w:val="24"/>
        </w:rPr>
        <w:t>e questa è la nostra povertà di cui prendiamo coscienza, rendiamo grazie a Dio perché è mediante la sua misericordia che egli ci rialza e ci fa camminare, rivest</w:t>
      </w:r>
      <w:r w:rsidR="00995DCE">
        <w:rPr>
          <w:rFonts w:ascii="Times New Roman" w:hAnsi="Times New Roman"/>
          <w:sz w:val="24"/>
        </w:rPr>
        <w:t>ì</w:t>
      </w:r>
      <w:r w:rsidR="004D4E93">
        <w:rPr>
          <w:rFonts w:ascii="Times New Roman" w:hAnsi="Times New Roman"/>
          <w:sz w:val="24"/>
        </w:rPr>
        <w:t xml:space="preserve">ti </w:t>
      </w:r>
      <w:r>
        <w:rPr>
          <w:rFonts w:ascii="Times New Roman" w:hAnsi="Times New Roman"/>
          <w:sz w:val="24"/>
        </w:rPr>
        <w:t xml:space="preserve">dello splendore </w:t>
      </w:r>
      <w:r w:rsidR="004D4E93">
        <w:rPr>
          <w:rFonts w:ascii="Times New Roman" w:hAnsi="Times New Roman"/>
          <w:sz w:val="24"/>
        </w:rPr>
        <w:t>della sua tenerezza gloriosa</w:t>
      </w:r>
      <w:r w:rsidR="00035EB9">
        <w:rPr>
          <w:rFonts w:ascii="Times New Roman" w:hAnsi="Times New Roman"/>
          <w:sz w:val="24"/>
        </w:rPr>
        <w:t>, che ci chiama ad uscire dalla notte</w:t>
      </w:r>
      <w:r w:rsidR="00714FBF">
        <w:rPr>
          <w:rFonts w:ascii="Times New Roman" w:hAnsi="Times New Roman"/>
          <w:sz w:val="24"/>
        </w:rPr>
        <w:t xml:space="preserve"> in cui siamo immersi</w:t>
      </w:r>
      <w:r w:rsidR="004D4E93">
        <w:rPr>
          <w:rFonts w:ascii="Times New Roman" w:hAnsi="Times New Roman"/>
          <w:sz w:val="24"/>
        </w:rPr>
        <w:t>. Infatti, se prendiamo atto della nostra poca fede</w:t>
      </w:r>
      <w:r w:rsidR="00995DCE">
        <w:rPr>
          <w:rFonts w:ascii="Times New Roman" w:hAnsi="Times New Roman"/>
          <w:sz w:val="24"/>
        </w:rPr>
        <w:t>,</w:t>
      </w:r>
      <w:r w:rsidR="004D4E93">
        <w:rPr>
          <w:rFonts w:ascii="Times New Roman" w:hAnsi="Times New Roman"/>
          <w:sz w:val="24"/>
        </w:rPr>
        <w:t xml:space="preserve"> della nostra miseria interiore e ci abbandoniamo alla tristezza, alla rassegnazione che ci prostra e ammutolisce la nostra preghiera, a che cosa può condurre tutto ciò?</w:t>
      </w:r>
      <w:r>
        <w:rPr>
          <w:rFonts w:ascii="Times New Roman" w:hAnsi="Times New Roman"/>
          <w:sz w:val="24"/>
        </w:rPr>
        <w:t xml:space="preserve"> </w:t>
      </w:r>
      <w:r w:rsidR="004D4E93">
        <w:rPr>
          <w:rFonts w:ascii="Times New Roman" w:hAnsi="Times New Roman"/>
          <w:sz w:val="24"/>
        </w:rPr>
        <w:t xml:space="preserve">È al lamento e al lutto che siamo chiamati o a </w:t>
      </w:r>
      <w:r>
        <w:rPr>
          <w:rFonts w:ascii="Times New Roman" w:hAnsi="Times New Roman"/>
          <w:sz w:val="24"/>
        </w:rPr>
        <w:t>rialzarci</w:t>
      </w:r>
      <w:r w:rsidR="004D4E93">
        <w:rPr>
          <w:rFonts w:ascii="Times New Roman" w:hAnsi="Times New Roman"/>
          <w:sz w:val="24"/>
        </w:rPr>
        <w:t xml:space="preserve"> perché lui ci chiama a ri</w:t>
      </w:r>
      <w:r>
        <w:rPr>
          <w:rFonts w:ascii="Times New Roman" w:hAnsi="Times New Roman"/>
          <w:sz w:val="24"/>
        </w:rPr>
        <w:t>cominciare</w:t>
      </w:r>
      <w:r w:rsidR="004D4E93">
        <w:rPr>
          <w:rFonts w:ascii="Times New Roman" w:hAnsi="Times New Roman"/>
          <w:sz w:val="24"/>
        </w:rPr>
        <w:t xml:space="preserve"> nella sua misericordia?</w:t>
      </w:r>
      <w:r>
        <w:rPr>
          <w:rFonts w:ascii="Times New Roman" w:hAnsi="Times New Roman"/>
          <w:sz w:val="24"/>
        </w:rPr>
        <w:t xml:space="preserve"> </w:t>
      </w:r>
      <w:r w:rsidR="004D4E93">
        <w:rPr>
          <w:rFonts w:ascii="Times New Roman" w:hAnsi="Times New Roman"/>
          <w:sz w:val="24"/>
        </w:rPr>
        <w:t>Se ci abbandoniamo alle nostre amarezze, alla elencazione delle nostre infedeltà e viltà, alla memoria delle nostre rattristanti colpevolezze</w:t>
      </w:r>
      <w:r w:rsidR="00995DCE">
        <w:rPr>
          <w:rFonts w:ascii="Times New Roman" w:hAnsi="Times New Roman"/>
          <w:sz w:val="24"/>
        </w:rPr>
        <w:t>,</w:t>
      </w:r>
      <w:r w:rsidR="004D4E93">
        <w:rPr>
          <w:rFonts w:ascii="Times New Roman" w:hAnsi="Times New Roman"/>
          <w:sz w:val="24"/>
        </w:rPr>
        <w:t xml:space="preserve"> non rischiamo forse di identificarci ancora una volta con noi stessi, versando lacrime aggressive, non certo di compunzione davanti a Dio, ma dispiaciuti solo di non aver raggiunto un livello spirituale nel quale potessimo inorgoglirci</w:t>
      </w:r>
      <w:r w:rsidR="00995DCE">
        <w:rPr>
          <w:rFonts w:ascii="Times New Roman" w:hAnsi="Times New Roman"/>
          <w:sz w:val="24"/>
        </w:rPr>
        <w:t xml:space="preserve"> davanti agli altri</w:t>
      </w:r>
      <w:r w:rsidR="004D4E93">
        <w:rPr>
          <w:rFonts w:ascii="Times New Roman" w:hAnsi="Times New Roman"/>
          <w:sz w:val="24"/>
        </w:rPr>
        <w:t>?</w:t>
      </w:r>
      <w:r>
        <w:rPr>
          <w:rFonts w:ascii="Times New Roman" w:hAnsi="Times New Roman"/>
          <w:sz w:val="24"/>
        </w:rPr>
        <w:t xml:space="preserve"> </w:t>
      </w:r>
      <w:r w:rsidR="004D4E93">
        <w:rPr>
          <w:rFonts w:ascii="Times New Roman" w:hAnsi="Times New Roman"/>
          <w:sz w:val="24"/>
        </w:rPr>
        <w:t>Allora, non è forse un cammino di ritorno che dobbiamo intraprendere?</w:t>
      </w:r>
      <w:r>
        <w:rPr>
          <w:rFonts w:ascii="Times New Roman" w:hAnsi="Times New Roman"/>
          <w:sz w:val="24"/>
        </w:rPr>
        <w:t xml:space="preserve"> </w:t>
      </w:r>
      <w:r w:rsidR="004D4E93">
        <w:rPr>
          <w:rFonts w:ascii="Times New Roman" w:hAnsi="Times New Roman"/>
          <w:sz w:val="24"/>
        </w:rPr>
        <w:t>Non è forse una consolazione autentica quella che dobbiamo cercare?</w:t>
      </w:r>
      <w:r>
        <w:rPr>
          <w:rFonts w:ascii="Times New Roman" w:hAnsi="Times New Roman"/>
          <w:sz w:val="24"/>
        </w:rPr>
        <w:t xml:space="preserve"> </w:t>
      </w:r>
      <w:r w:rsidR="004D4E93">
        <w:rPr>
          <w:rFonts w:ascii="Times New Roman" w:hAnsi="Times New Roman"/>
          <w:sz w:val="24"/>
        </w:rPr>
        <w:t xml:space="preserve">O riteniamo che sia meglio per noi piangere tacitamente senza speranza? Questo atteggiamento non è forse un piegarsi muto sulla propria opacità interiore, quella </w:t>
      </w:r>
      <w:r w:rsidR="00714FBF">
        <w:rPr>
          <w:rFonts w:ascii="Times New Roman" w:hAnsi="Times New Roman"/>
          <w:sz w:val="24"/>
        </w:rPr>
        <w:t xml:space="preserve">notte </w:t>
      </w:r>
      <w:r w:rsidR="004D4E93">
        <w:rPr>
          <w:rFonts w:ascii="Times New Roman" w:hAnsi="Times New Roman"/>
          <w:sz w:val="24"/>
        </w:rPr>
        <w:t>oscur</w:t>
      </w:r>
      <w:r w:rsidR="00714FBF">
        <w:rPr>
          <w:rFonts w:ascii="Times New Roman" w:hAnsi="Times New Roman"/>
          <w:sz w:val="24"/>
        </w:rPr>
        <w:t>a</w:t>
      </w:r>
      <w:r w:rsidR="004D4E93">
        <w:rPr>
          <w:rFonts w:ascii="Times New Roman" w:hAnsi="Times New Roman"/>
          <w:sz w:val="24"/>
        </w:rPr>
        <w:t xml:space="preserve"> che non sa abbandonarsi alla </w:t>
      </w:r>
      <w:r w:rsidR="00714FBF">
        <w:rPr>
          <w:rFonts w:ascii="Times New Roman" w:hAnsi="Times New Roman"/>
          <w:sz w:val="24"/>
        </w:rPr>
        <w:t xml:space="preserve">luce della </w:t>
      </w:r>
      <w:r w:rsidR="004D4E93">
        <w:rPr>
          <w:rFonts w:ascii="Times New Roman" w:hAnsi="Times New Roman"/>
          <w:sz w:val="24"/>
        </w:rPr>
        <w:t>misericordia?</w:t>
      </w:r>
    </w:p>
    <w:p w14:paraId="2D761FA0" w14:textId="77777777" w:rsidR="00714FBF" w:rsidRDefault="004D4E93" w:rsidP="004D4E9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questa situazione</w:t>
      </w:r>
      <w:r w:rsidR="00714FBF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solo una rinnovata e appassionata ricerca di lui come l’Unico, può dare risposta ai nostri interrogativi più profondi.</w:t>
      </w:r>
      <w:r w:rsidR="00F30F5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Allora, il nostro cuore può anche essere pover</w:t>
      </w:r>
      <w:r w:rsidR="002871F5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, ma è pur sempre nella condizione di imparare a diventare dimora spoglia di ogni vanità, nella quale il Signore delle </w:t>
      </w:r>
      <w:r w:rsidR="00714FBF">
        <w:rPr>
          <w:rFonts w:ascii="Times New Roman" w:hAnsi="Times New Roman"/>
          <w:sz w:val="24"/>
        </w:rPr>
        <w:t xml:space="preserve">inesauribili compassioni </w:t>
      </w:r>
      <w:r>
        <w:rPr>
          <w:rFonts w:ascii="Times New Roman" w:hAnsi="Times New Roman"/>
          <w:sz w:val="24"/>
        </w:rPr>
        <w:t>abita con tutta la sua ricchezza.</w:t>
      </w:r>
      <w:r w:rsidR="002871F5">
        <w:rPr>
          <w:rFonts w:ascii="Times New Roman" w:hAnsi="Times New Roman"/>
          <w:sz w:val="24"/>
        </w:rPr>
        <w:t xml:space="preserve"> </w:t>
      </w:r>
    </w:p>
    <w:p w14:paraId="669D0C06" w14:textId="7DDB8F81" w:rsidR="004D4E93" w:rsidRDefault="004D4E93" w:rsidP="004D4E9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Al nostro dolore e alla nostra tristezza interiore solo la fede nella grandezza e </w:t>
      </w:r>
      <w:r w:rsidR="002871F5">
        <w:rPr>
          <w:rFonts w:ascii="Times New Roman" w:hAnsi="Times New Roman"/>
          <w:sz w:val="24"/>
        </w:rPr>
        <w:t>nell’</w:t>
      </w:r>
      <w:r>
        <w:rPr>
          <w:rFonts w:ascii="Times New Roman" w:hAnsi="Times New Roman"/>
          <w:sz w:val="24"/>
        </w:rPr>
        <w:t>infinita misericordia di Dio può dare risposta</w:t>
      </w:r>
      <w:r w:rsidR="002871F5">
        <w:rPr>
          <w:rFonts w:ascii="Times New Roman" w:hAnsi="Times New Roman"/>
          <w:sz w:val="24"/>
        </w:rPr>
        <w:t xml:space="preserve"> non illusoria</w:t>
      </w:r>
      <w:r>
        <w:rPr>
          <w:rFonts w:ascii="Times New Roman" w:hAnsi="Times New Roman"/>
          <w:sz w:val="24"/>
        </w:rPr>
        <w:t>, perché è l’unic</w:t>
      </w:r>
      <w:r w:rsidR="00714FBF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 w:rsidR="00714FBF">
        <w:rPr>
          <w:rFonts w:ascii="Times New Roman" w:hAnsi="Times New Roman"/>
          <w:sz w:val="24"/>
        </w:rPr>
        <w:t>medicamento</w:t>
      </w:r>
      <w:r>
        <w:rPr>
          <w:rFonts w:ascii="Times New Roman" w:hAnsi="Times New Roman"/>
          <w:sz w:val="24"/>
        </w:rPr>
        <w:t xml:space="preserve"> necessari</w:t>
      </w:r>
      <w:r w:rsidR="00714FBF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di cui veramente abbiamo bisogno.</w:t>
      </w:r>
    </w:p>
    <w:p w14:paraId="31E3398B" w14:textId="77777777" w:rsidR="004D4E93" w:rsidRDefault="004D4E93" w:rsidP="004D4E9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14:paraId="75234A88" w14:textId="77777777" w:rsidR="004D4E93" w:rsidRPr="00DE5CDE" w:rsidRDefault="004D4E93" w:rsidP="004D4E9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14:paraId="41B03A48" w14:textId="77777777" w:rsidR="0051334F" w:rsidRDefault="0051334F"/>
    <w:sectPr w:rsidR="0051334F" w:rsidSect="000B0D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2268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D7397" w14:textId="77777777" w:rsidR="001E7EF2" w:rsidRDefault="001E7EF2">
      <w:pPr>
        <w:spacing w:after="0" w:line="240" w:lineRule="auto"/>
      </w:pPr>
      <w:r>
        <w:separator/>
      </w:r>
    </w:p>
  </w:endnote>
  <w:endnote w:type="continuationSeparator" w:id="0">
    <w:p w14:paraId="1E228A36" w14:textId="77777777" w:rsidR="001E7EF2" w:rsidRDefault="001E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E1CC" w14:textId="77777777" w:rsidR="00B56A0E" w:rsidRDefault="001E7E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9653" w14:textId="77777777" w:rsidR="00B56A0E" w:rsidRDefault="004D4E93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  <w:p w14:paraId="64B3AAB1" w14:textId="77777777" w:rsidR="00B56A0E" w:rsidRDefault="001E7EF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8D5C9" w14:textId="77777777" w:rsidR="00B56A0E" w:rsidRDefault="001E7E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1B6CE" w14:textId="77777777" w:rsidR="001E7EF2" w:rsidRDefault="001E7EF2">
      <w:pPr>
        <w:spacing w:after="0" w:line="240" w:lineRule="auto"/>
      </w:pPr>
      <w:r>
        <w:separator/>
      </w:r>
    </w:p>
  </w:footnote>
  <w:footnote w:type="continuationSeparator" w:id="0">
    <w:p w14:paraId="1E89DAF9" w14:textId="77777777" w:rsidR="001E7EF2" w:rsidRDefault="001E7EF2">
      <w:pPr>
        <w:spacing w:after="0" w:line="240" w:lineRule="auto"/>
      </w:pPr>
      <w:r>
        <w:continuationSeparator/>
      </w:r>
    </w:p>
  </w:footnote>
  <w:footnote w:id="1">
    <w:p w14:paraId="61DAC029" w14:textId="63370659" w:rsidR="004E35FE" w:rsidRDefault="004E35FE" w:rsidP="00BC4E0F">
      <w:pPr>
        <w:spacing w:after="0" w:line="240" w:lineRule="auto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 New Roman" w:hAnsi="Times New Roman"/>
          <w:sz w:val="20"/>
        </w:rPr>
        <w:t xml:space="preserve">J.B. Metz, </w:t>
      </w:r>
      <w:r>
        <w:rPr>
          <w:rFonts w:ascii="Times New Roman" w:hAnsi="Times New Roman"/>
          <w:i/>
          <w:sz w:val="20"/>
        </w:rPr>
        <w:t>Tempo di religiosi? Mistica e politica della sequela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sz w:val="20"/>
        </w:rPr>
        <w:t>Queriniana, Brescia 1978, pp. 60-61.</w:t>
      </w:r>
    </w:p>
  </w:footnote>
  <w:footnote w:id="2">
    <w:p w14:paraId="4CCCFE3D" w14:textId="5A0DEC81" w:rsidR="00BC4E0F" w:rsidRDefault="00BC4E0F" w:rsidP="00BC4E0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1B593A">
        <w:rPr>
          <w:rFonts w:ascii="Times New Roman" w:hAnsi="Times New Roman"/>
        </w:rPr>
        <w:t xml:space="preserve">Per </w:t>
      </w:r>
      <w:r>
        <w:rPr>
          <w:rFonts w:ascii="Times New Roman" w:hAnsi="Times New Roman"/>
        </w:rPr>
        <w:t xml:space="preserve">continuare </w:t>
      </w:r>
      <w:r w:rsidRPr="001B593A">
        <w:rPr>
          <w:rFonts w:ascii="Times New Roman" w:hAnsi="Times New Roman"/>
        </w:rPr>
        <w:t>una lettura</w:t>
      </w:r>
      <w:r>
        <w:rPr>
          <w:rFonts w:ascii="Times New Roman" w:hAnsi="Times New Roman"/>
        </w:rPr>
        <w:t xml:space="preserve"> ulteriormente approfondita del testo profetico cfr. L. Alonso Schökel – J.L. Sicre Diaz, </w:t>
      </w:r>
      <w:r>
        <w:rPr>
          <w:rFonts w:ascii="Times New Roman" w:hAnsi="Times New Roman"/>
          <w:i/>
          <w:iCs/>
        </w:rPr>
        <w:t xml:space="preserve">I Profeti. </w:t>
      </w:r>
      <w:r>
        <w:rPr>
          <w:rFonts w:ascii="Times New Roman" w:hAnsi="Times New Roman"/>
        </w:rPr>
        <w:t>Traduzione e commento, Borla, Roma 1989, p. 1539.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F36B8" w14:textId="77777777" w:rsidR="00B56A0E" w:rsidRDefault="001E7EF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8908" w14:textId="77777777" w:rsidR="00B56A0E" w:rsidRDefault="001E7EF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95E0D" w14:textId="77777777" w:rsidR="00B56A0E" w:rsidRDefault="001E7EF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93"/>
    <w:rsid w:val="00035EB9"/>
    <w:rsid w:val="000750EB"/>
    <w:rsid w:val="001C6AE9"/>
    <w:rsid w:val="001E7EF2"/>
    <w:rsid w:val="002071F8"/>
    <w:rsid w:val="002871F5"/>
    <w:rsid w:val="002B17C8"/>
    <w:rsid w:val="003411EE"/>
    <w:rsid w:val="003E3BEF"/>
    <w:rsid w:val="004D434E"/>
    <w:rsid w:val="004D4E93"/>
    <w:rsid w:val="004E35FE"/>
    <w:rsid w:val="004F5AD8"/>
    <w:rsid w:val="004F6021"/>
    <w:rsid w:val="0051334F"/>
    <w:rsid w:val="00514DF6"/>
    <w:rsid w:val="00592FEA"/>
    <w:rsid w:val="005A762C"/>
    <w:rsid w:val="006156D1"/>
    <w:rsid w:val="006C3471"/>
    <w:rsid w:val="00714FBF"/>
    <w:rsid w:val="007F24A8"/>
    <w:rsid w:val="00826E12"/>
    <w:rsid w:val="009060A5"/>
    <w:rsid w:val="009413B8"/>
    <w:rsid w:val="00982061"/>
    <w:rsid w:val="00995DCE"/>
    <w:rsid w:val="009B145E"/>
    <w:rsid w:val="00A702E8"/>
    <w:rsid w:val="00AE4D1C"/>
    <w:rsid w:val="00B068F1"/>
    <w:rsid w:val="00BC4E0F"/>
    <w:rsid w:val="00C23755"/>
    <w:rsid w:val="00D07374"/>
    <w:rsid w:val="00D30C87"/>
    <w:rsid w:val="00D57BE0"/>
    <w:rsid w:val="00F30F51"/>
    <w:rsid w:val="00F8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CD5C7"/>
  <w15:chartTrackingRefBased/>
  <w15:docId w15:val="{0549AD13-6900-47C0-AB56-F7CEB64D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iCs/>
        <w:lang w:val="it-IT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4E93"/>
    <w:pPr>
      <w:spacing w:after="200" w:line="276" w:lineRule="auto"/>
      <w:ind w:firstLine="0"/>
      <w:jc w:val="left"/>
    </w:pPr>
    <w:rPr>
      <w:rFonts w:ascii="Calibri" w:eastAsia="Calibri" w:hAnsi="Calibri"/>
      <w:iCs w:val="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D4E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D4E93"/>
    <w:rPr>
      <w:rFonts w:ascii="Calibri" w:eastAsia="Calibri" w:hAnsi="Calibri"/>
      <w:iCs w:val="0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4D4E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E93"/>
    <w:rPr>
      <w:rFonts w:ascii="Calibri" w:eastAsia="Calibri" w:hAnsi="Calibri"/>
      <w:iCs w:val="0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E35F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E35FE"/>
    <w:rPr>
      <w:rFonts w:ascii="Calibri" w:eastAsia="Calibri" w:hAnsi="Calibri"/>
      <w:iCs w:val="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E35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550DF-EAF6-4315-979C-F3F95207E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2852</Words>
  <Characters>16257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ovidio vezzoli</dc:creator>
  <cp:keywords/>
  <dc:description/>
  <cp:lastModifiedBy>ovidio vezzoli</cp:lastModifiedBy>
  <cp:revision>13</cp:revision>
  <dcterms:created xsi:type="dcterms:W3CDTF">2021-10-22T15:32:00Z</dcterms:created>
  <dcterms:modified xsi:type="dcterms:W3CDTF">2021-11-20T18:38:00Z</dcterms:modified>
</cp:coreProperties>
</file>