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76CC" w14:textId="5431C910" w:rsidR="006D3E2C" w:rsidRPr="0002756A" w:rsidRDefault="00AF2F31" w:rsidP="006D3E2C">
      <w:pPr>
        <w:ind w:firstLine="284"/>
        <w:jc w:val="both"/>
        <w:rPr>
          <w:rFonts w:ascii="Times New Roman" w:hAnsi="Times New Roman"/>
          <w:b/>
        </w:rPr>
      </w:pPr>
      <w:r>
        <w:rPr>
          <w:rFonts w:ascii="Times New Roman" w:hAnsi="Times New Roman"/>
          <w:b/>
        </w:rPr>
        <w:t>C</w:t>
      </w:r>
      <w:r w:rsidR="00DC282D">
        <w:rPr>
          <w:rFonts w:ascii="Times New Roman" w:hAnsi="Times New Roman"/>
          <w:b/>
        </w:rPr>
        <w:t>omunione fraterna oltre ogni scandalo</w:t>
      </w:r>
    </w:p>
    <w:p w14:paraId="13CB5A78" w14:textId="77777777" w:rsidR="006D3E2C" w:rsidRPr="0002756A" w:rsidRDefault="006D3E2C" w:rsidP="006D3E2C">
      <w:pPr>
        <w:ind w:firstLine="284"/>
        <w:jc w:val="both"/>
        <w:rPr>
          <w:rFonts w:ascii="Times New Roman" w:hAnsi="Times New Roman"/>
          <w:b/>
        </w:rPr>
      </w:pPr>
    </w:p>
    <w:p w14:paraId="7B5A7213" w14:textId="172531E7" w:rsidR="006D3E2C" w:rsidRPr="0002756A" w:rsidRDefault="006D3E2C" w:rsidP="006D3E2C">
      <w:pPr>
        <w:ind w:firstLine="284"/>
        <w:jc w:val="both"/>
        <w:rPr>
          <w:rFonts w:ascii="Times New Roman" w:hAnsi="Times New Roman"/>
        </w:rPr>
      </w:pPr>
      <w:r w:rsidRPr="0002756A">
        <w:rPr>
          <w:rFonts w:ascii="Times New Roman" w:hAnsi="Times New Roman"/>
        </w:rPr>
        <w:t>Mt 18,1-</w:t>
      </w:r>
      <w:r w:rsidR="009450BD">
        <w:rPr>
          <w:rFonts w:ascii="Times New Roman" w:hAnsi="Times New Roman"/>
        </w:rPr>
        <w:t>1</w:t>
      </w:r>
      <w:r w:rsidRPr="0002756A">
        <w:rPr>
          <w:rFonts w:ascii="Times New Roman" w:hAnsi="Times New Roman"/>
        </w:rPr>
        <w:t>0</w:t>
      </w:r>
    </w:p>
    <w:p w14:paraId="57D743DA" w14:textId="77777777" w:rsidR="006D3E2C" w:rsidRPr="0002756A" w:rsidRDefault="006D3E2C" w:rsidP="006D3E2C">
      <w:pPr>
        <w:ind w:firstLine="284"/>
        <w:jc w:val="both"/>
        <w:rPr>
          <w:rFonts w:ascii="Times New Roman" w:hAnsi="Times New Roman"/>
        </w:rPr>
      </w:pPr>
    </w:p>
    <w:p w14:paraId="214B2EDA" w14:textId="77777777" w:rsidR="006D3E2C" w:rsidRPr="009450BD" w:rsidRDefault="006D3E2C" w:rsidP="006D3E2C">
      <w:pPr>
        <w:ind w:firstLine="284"/>
        <w:jc w:val="both"/>
        <w:rPr>
          <w:rFonts w:ascii="Times New Roman" w:hAnsi="Times New Roman"/>
          <w:bCs/>
          <w:i/>
          <w:iCs/>
        </w:rPr>
      </w:pPr>
      <w:r w:rsidRPr="009450BD">
        <w:rPr>
          <w:rFonts w:ascii="Times New Roman" w:hAnsi="Times New Roman"/>
          <w:bCs/>
          <w:i/>
          <w:iCs/>
        </w:rPr>
        <w:t>Introduzione</w:t>
      </w:r>
    </w:p>
    <w:p w14:paraId="5C512F0B" w14:textId="77777777" w:rsidR="006D3E2C" w:rsidRPr="009450BD" w:rsidRDefault="006D3E2C" w:rsidP="006D3E2C">
      <w:pPr>
        <w:ind w:firstLine="284"/>
        <w:jc w:val="both"/>
        <w:rPr>
          <w:rFonts w:ascii="Times New Roman" w:hAnsi="Times New Roman"/>
          <w:b/>
          <w:bCs/>
          <w:i/>
          <w:iCs/>
        </w:rPr>
      </w:pPr>
    </w:p>
    <w:p w14:paraId="251E674F" w14:textId="0B1DEFF6" w:rsidR="006D3E2C" w:rsidRPr="0002756A" w:rsidRDefault="006D3E2C" w:rsidP="006D3E2C">
      <w:pPr>
        <w:ind w:firstLine="284"/>
        <w:jc w:val="both"/>
        <w:rPr>
          <w:rFonts w:ascii="Times New Roman" w:hAnsi="Times New Roman"/>
        </w:rPr>
      </w:pPr>
      <w:r w:rsidRPr="0002756A">
        <w:rPr>
          <w:rFonts w:ascii="Times New Roman" w:hAnsi="Times New Roman"/>
        </w:rPr>
        <w:t xml:space="preserve">La storia biblica è ricca di testimonianze volte a documentare l’essenzialità della vita di comunione. </w:t>
      </w:r>
      <w:r w:rsidR="00DC282D">
        <w:rPr>
          <w:rFonts w:ascii="Times New Roman" w:hAnsi="Times New Roman"/>
        </w:rPr>
        <w:t>S</w:t>
      </w:r>
      <w:r w:rsidRPr="0002756A">
        <w:rPr>
          <w:rFonts w:ascii="Times New Roman" w:hAnsi="Times New Roman"/>
        </w:rPr>
        <w:t xml:space="preserve">enza vita fraterna, senza la fatica del vivere nella santa </w:t>
      </w:r>
      <w:proofErr w:type="spellStart"/>
      <w:r w:rsidRPr="0002756A">
        <w:rPr>
          <w:rFonts w:ascii="Times New Roman" w:hAnsi="Times New Roman"/>
          <w:i/>
        </w:rPr>
        <w:t>koin</w:t>
      </w:r>
      <w:r>
        <w:rPr>
          <w:rFonts w:ascii="Times New Roman" w:hAnsi="Times New Roman"/>
          <w:i/>
        </w:rPr>
        <w:t>ō</w:t>
      </w:r>
      <w:r w:rsidRPr="0002756A">
        <w:rPr>
          <w:rFonts w:ascii="Times New Roman" w:hAnsi="Times New Roman"/>
          <w:i/>
        </w:rPr>
        <w:t>nía</w:t>
      </w:r>
      <w:proofErr w:type="spellEnd"/>
      <w:r w:rsidRPr="0002756A">
        <w:rPr>
          <w:rFonts w:ascii="Times New Roman" w:hAnsi="Times New Roman"/>
        </w:rPr>
        <w:t xml:space="preserve"> non si dà Chiesa. Infatti, i credenti che vivono insieme, che sono solidali gli uni con gli altri nell</w:t>
      </w:r>
      <w:r w:rsidR="00DC282D">
        <w:rPr>
          <w:rFonts w:ascii="Times New Roman" w:hAnsi="Times New Roman"/>
        </w:rPr>
        <w:t>a</w:t>
      </w:r>
      <w:r w:rsidRPr="0002756A">
        <w:rPr>
          <w:rFonts w:ascii="Times New Roman" w:hAnsi="Times New Roman"/>
        </w:rPr>
        <w:t xml:space="preserve"> </w:t>
      </w:r>
      <w:r w:rsidR="00DC282D">
        <w:rPr>
          <w:rFonts w:ascii="Times New Roman" w:hAnsi="Times New Roman"/>
        </w:rPr>
        <w:t>umile</w:t>
      </w:r>
      <w:r w:rsidRPr="0002756A">
        <w:rPr>
          <w:rFonts w:ascii="Times New Roman" w:hAnsi="Times New Roman"/>
        </w:rPr>
        <w:t xml:space="preserve"> testimonianza dell’evangelo, formano le cellule viventi del corpo unico di Cristo. </w:t>
      </w:r>
      <w:r w:rsidR="00DC282D">
        <w:rPr>
          <w:rFonts w:ascii="Times New Roman" w:hAnsi="Times New Roman"/>
        </w:rPr>
        <w:t>Q</w:t>
      </w:r>
      <w:r w:rsidRPr="0002756A">
        <w:rPr>
          <w:rFonts w:ascii="Times New Roman" w:hAnsi="Times New Roman"/>
        </w:rPr>
        <w:t>uesto comporta una comunione di beni materiali e spirituali, condivi</w:t>
      </w:r>
      <w:r w:rsidR="00DC282D">
        <w:rPr>
          <w:rFonts w:ascii="Times New Roman" w:hAnsi="Times New Roman"/>
        </w:rPr>
        <w:t>dendo</w:t>
      </w:r>
      <w:r w:rsidRPr="0002756A">
        <w:rPr>
          <w:rFonts w:ascii="Times New Roman" w:hAnsi="Times New Roman"/>
        </w:rPr>
        <w:t xml:space="preserve"> </w:t>
      </w:r>
      <w:r w:rsidR="00DC282D">
        <w:rPr>
          <w:rFonts w:ascii="Times New Roman" w:hAnsi="Times New Roman"/>
        </w:rPr>
        <w:t>una</w:t>
      </w:r>
      <w:r w:rsidRPr="0002756A">
        <w:rPr>
          <w:rFonts w:ascii="Times New Roman" w:hAnsi="Times New Roman"/>
        </w:rPr>
        <w:t xml:space="preserve"> vita di lavoro e di speranz</w:t>
      </w:r>
      <w:r w:rsidR="00DC282D">
        <w:rPr>
          <w:rFonts w:ascii="Times New Roman" w:hAnsi="Times New Roman"/>
        </w:rPr>
        <w:t>e</w:t>
      </w:r>
      <w:r>
        <w:rPr>
          <w:rFonts w:ascii="Times New Roman" w:hAnsi="Times New Roman"/>
        </w:rPr>
        <w:t xml:space="preserve"> senza ipocrisi</w:t>
      </w:r>
      <w:r w:rsidR="00DC282D">
        <w:rPr>
          <w:rFonts w:ascii="Times New Roman" w:hAnsi="Times New Roman"/>
        </w:rPr>
        <w:t>a</w:t>
      </w:r>
      <w:r w:rsidRPr="0002756A">
        <w:rPr>
          <w:rFonts w:ascii="Times New Roman" w:hAnsi="Times New Roman"/>
        </w:rPr>
        <w:t>.</w:t>
      </w:r>
    </w:p>
    <w:p w14:paraId="1A6E036A" w14:textId="625FC2DD" w:rsidR="006D3E2C" w:rsidRPr="0002756A" w:rsidRDefault="006D3E2C" w:rsidP="006D3E2C">
      <w:pPr>
        <w:ind w:firstLine="284"/>
        <w:jc w:val="both"/>
        <w:rPr>
          <w:rFonts w:ascii="Times New Roman" w:hAnsi="Times New Roman"/>
        </w:rPr>
      </w:pPr>
      <w:r w:rsidRPr="0002756A">
        <w:rPr>
          <w:rFonts w:ascii="Times New Roman" w:hAnsi="Times New Roman"/>
        </w:rPr>
        <w:t xml:space="preserve">Vi è pure </w:t>
      </w:r>
      <w:r w:rsidR="00DC282D">
        <w:rPr>
          <w:rFonts w:ascii="Times New Roman" w:hAnsi="Times New Roman"/>
        </w:rPr>
        <w:t>un</w:t>
      </w:r>
      <w:r w:rsidRPr="0002756A">
        <w:rPr>
          <w:rFonts w:ascii="Times New Roman" w:hAnsi="Times New Roman"/>
        </w:rPr>
        <w:t xml:space="preserve">a dimensione profetica della </w:t>
      </w:r>
      <w:r w:rsidR="00677885">
        <w:rPr>
          <w:rFonts w:ascii="Times New Roman" w:hAnsi="Times New Roman"/>
        </w:rPr>
        <w:t>fraternità, che</w:t>
      </w:r>
      <w:r>
        <w:rPr>
          <w:rFonts w:ascii="Times New Roman" w:hAnsi="Times New Roman"/>
        </w:rPr>
        <w:t xml:space="preserve"> </w:t>
      </w:r>
      <w:r w:rsidRPr="0002756A">
        <w:rPr>
          <w:rFonts w:ascii="Times New Roman" w:hAnsi="Times New Roman"/>
        </w:rPr>
        <w:t>consiste nell’annuncio del Regno nel quale l’unità in Cristo Gesù raggiungerà il suo compimento. Questo</w:t>
      </w:r>
      <w:r w:rsidR="00677885">
        <w:rPr>
          <w:rFonts w:ascii="Times New Roman" w:hAnsi="Times New Roman"/>
        </w:rPr>
        <w:t xml:space="preserve"> ci rivela</w:t>
      </w:r>
      <w:r w:rsidRPr="0002756A">
        <w:rPr>
          <w:rFonts w:ascii="Times New Roman" w:hAnsi="Times New Roman"/>
        </w:rPr>
        <w:t xml:space="preserve"> che tutte le nostre esperienze di fraternità sono orientate a</w:t>
      </w:r>
      <w:r w:rsidR="00677885">
        <w:rPr>
          <w:rFonts w:ascii="Times New Roman" w:hAnsi="Times New Roman"/>
        </w:rPr>
        <w:t xml:space="preserve">lla </w:t>
      </w:r>
      <w:r w:rsidRPr="0002756A">
        <w:rPr>
          <w:rFonts w:ascii="Times New Roman" w:hAnsi="Times New Roman"/>
        </w:rPr>
        <w:t xml:space="preserve">comunione in Cristo. </w:t>
      </w:r>
      <w:r w:rsidR="00677885">
        <w:rPr>
          <w:rFonts w:ascii="Times New Roman" w:hAnsi="Times New Roman"/>
        </w:rPr>
        <w:t>P</w:t>
      </w:r>
      <w:r w:rsidRPr="0002756A">
        <w:rPr>
          <w:rFonts w:ascii="Times New Roman" w:hAnsi="Times New Roman"/>
        </w:rPr>
        <w:t xml:space="preserve">roprio per questo esse sono dei frammenti di </w:t>
      </w:r>
      <w:r w:rsidR="00677885">
        <w:rPr>
          <w:rFonts w:ascii="Times New Roman" w:hAnsi="Times New Roman"/>
        </w:rPr>
        <w:t>fraternità</w:t>
      </w:r>
      <w:r w:rsidRPr="0002756A">
        <w:rPr>
          <w:rFonts w:ascii="Times New Roman" w:hAnsi="Times New Roman"/>
        </w:rPr>
        <w:t xml:space="preserve">, il segno di un cammino </w:t>
      </w:r>
      <w:r w:rsidR="00677885">
        <w:rPr>
          <w:rFonts w:ascii="Times New Roman" w:hAnsi="Times New Roman"/>
        </w:rPr>
        <w:t>tes</w:t>
      </w:r>
      <w:r w:rsidRPr="0002756A">
        <w:rPr>
          <w:rFonts w:ascii="Times New Roman" w:hAnsi="Times New Roman"/>
        </w:rPr>
        <w:t>o ad acquisire gli stessi sentimenti che furono in Cristo Gesù (cfr. Fil 2,5)</w:t>
      </w:r>
      <w:r>
        <w:rPr>
          <w:rFonts w:ascii="Times New Roman" w:hAnsi="Times New Roman"/>
        </w:rPr>
        <w:t>.</w:t>
      </w:r>
      <w:r w:rsidRPr="0002756A">
        <w:rPr>
          <w:rFonts w:ascii="Times New Roman" w:hAnsi="Times New Roman"/>
        </w:rPr>
        <w:t xml:space="preserve"> In quanto segno profetico della comunione definitiva, ogni esperienza di fraternità resta semplicemente un piccolo gregge (cfr. Lc 12,32) chiamato a non temere e a sperare contro ogni speranza (cfr. </w:t>
      </w:r>
      <w:proofErr w:type="spellStart"/>
      <w:r w:rsidRPr="0002756A">
        <w:rPr>
          <w:rFonts w:ascii="Times New Roman" w:hAnsi="Times New Roman"/>
        </w:rPr>
        <w:t>Rm</w:t>
      </w:r>
      <w:proofErr w:type="spellEnd"/>
      <w:r w:rsidRPr="0002756A">
        <w:rPr>
          <w:rFonts w:ascii="Times New Roman" w:hAnsi="Times New Roman"/>
        </w:rPr>
        <w:t xml:space="preserve"> 4,18).</w:t>
      </w:r>
      <w:r>
        <w:rPr>
          <w:rFonts w:ascii="Times New Roman" w:hAnsi="Times New Roman"/>
        </w:rPr>
        <w:t xml:space="preserve"> </w:t>
      </w:r>
      <w:r w:rsidRPr="0002756A">
        <w:rPr>
          <w:rFonts w:ascii="Times New Roman" w:hAnsi="Times New Roman"/>
        </w:rPr>
        <w:t>Dunque, la vita fraterna è</w:t>
      </w:r>
      <w:r>
        <w:rPr>
          <w:rFonts w:ascii="Times New Roman" w:hAnsi="Times New Roman"/>
        </w:rPr>
        <w:t xml:space="preserve"> </w:t>
      </w:r>
      <w:r w:rsidRPr="0002756A">
        <w:rPr>
          <w:rFonts w:ascii="Times New Roman" w:hAnsi="Times New Roman"/>
        </w:rPr>
        <w:t>essenziale alla Chiesa e ai cristiani</w:t>
      </w:r>
      <w:r>
        <w:rPr>
          <w:rFonts w:ascii="Times New Roman" w:hAnsi="Times New Roman"/>
        </w:rPr>
        <w:t xml:space="preserve">. </w:t>
      </w:r>
    </w:p>
    <w:p w14:paraId="0985B874" w14:textId="279FC2E8" w:rsidR="006D3E2C" w:rsidRDefault="006D3E2C" w:rsidP="006D3E2C">
      <w:pPr>
        <w:ind w:firstLine="284"/>
        <w:jc w:val="both"/>
        <w:rPr>
          <w:rFonts w:ascii="Times New Roman" w:hAnsi="Times New Roman"/>
        </w:rPr>
      </w:pPr>
      <w:r w:rsidRPr="0002756A">
        <w:rPr>
          <w:rFonts w:ascii="Times New Roman" w:hAnsi="Times New Roman"/>
        </w:rPr>
        <w:t>Questi tratti della vita di comunione</w:t>
      </w:r>
      <w:r>
        <w:rPr>
          <w:rFonts w:ascii="Times New Roman" w:hAnsi="Times New Roman"/>
        </w:rPr>
        <w:t xml:space="preserve"> (ver</w:t>
      </w:r>
      <w:r w:rsidR="00677885">
        <w:rPr>
          <w:rFonts w:ascii="Times New Roman" w:hAnsi="Times New Roman"/>
        </w:rPr>
        <w:t>o volto</w:t>
      </w:r>
      <w:r>
        <w:rPr>
          <w:rFonts w:ascii="Times New Roman" w:hAnsi="Times New Roman"/>
        </w:rPr>
        <w:t xml:space="preserve"> della sinodalità)</w:t>
      </w:r>
      <w:r w:rsidRPr="0002756A">
        <w:rPr>
          <w:rFonts w:ascii="Times New Roman" w:hAnsi="Times New Roman"/>
        </w:rPr>
        <w:t xml:space="preserve">, perché siano conformi all’evangelo esigono alcune scelte </w:t>
      </w:r>
      <w:r>
        <w:rPr>
          <w:rFonts w:ascii="Times New Roman" w:hAnsi="Times New Roman"/>
        </w:rPr>
        <w:t>secondo lo stile del discernimento</w:t>
      </w:r>
      <w:r w:rsidR="00677885">
        <w:rPr>
          <w:rFonts w:ascii="Times New Roman" w:hAnsi="Times New Roman"/>
        </w:rPr>
        <w:t xml:space="preserve"> secondo v</w:t>
      </w:r>
      <w:r>
        <w:rPr>
          <w:rFonts w:ascii="Times New Roman" w:hAnsi="Times New Roman"/>
        </w:rPr>
        <w:t>erità</w:t>
      </w:r>
      <w:r w:rsidRPr="0002756A">
        <w:rPr>
          <w:rFonts w:ascii="Times New Roman" w:hAnsi="Times New Roman"/>
        </w:rPr>
        <w:t>. A</w:t>
      </w:r>
      <w:r w:rsidR="00677885">
        <w:rPr>
          <w:rFonts w:ascii="Times New Roman" w:hAnsi="Times New Roman"/>
        </w:rPr>
        <w:t xml:space="preserve"> questo </w:t>
      </w:r>
      <w:r w:rsidRPr="0002756A">
        <w:rPr>
          <w:rFonts w:ascii="Times New Roman" w:hAnsi="Times New Roman"/>
        </w:rPr>
        <w:t xml:space="preserve">ci </w:t>
      </w:r>
      <w:r>
        <w:rPr>
          <w:rFonts w:ascii="Times New Roman" w:hAnsi="Times New Roman"/>
        </w:rPr>
        <w:t>orienta</w:t>
      </w:r>
      <w:r w:rsidRPr="0002756A">
        <w:rPr>
          <w:rFonts w:ascii="Times New Roman" w:hAnsi="Times New Roman"/>
        </w:rPr>
        <w:t xml:space="preserve"> il testo </w:t>
      </w:r>
      <w:r w:rsidR="009A7BCC">
        <w:rPr>
          <w:rFonts w:ascii="Times New Roman" w:hAnsi="Times New Roman"/>
        </w:rPr>
        <w:t xml:space="preserve">evangelico ascoltato </w:t>
      </w:r>
      <w:r w:rsidRPr="0002756A">
        <w:rPr>
          <w:rFonts w:ascii="Times New Roman" w:hAnsi="Times New Roman"/>
        </w:rPr>
        <w:t xml:space="preserve">in cui sono contenute alcune indicazioni di Gesù </w:t>
      </w:r>
      <w:r>
        <w:rPr>
          <w:rFonts w:ascii="Times New Roman" w:hAnsi="Times New Roman"/>
        </w:rPr>
        <w:t>sul modo di stare nella Chiesa</w:t>
      </w:r>
      <w:r w:rsidRPr="0002756A">
        <w:rPr>
          <w:rFonts w:ascii="Times New Roman" w:hAnsi="Times New Roman"/>
        </w:rPr>
        <w:t>.</w:t>
      </w:r>
    </w:p>
    <w:p w14:paraId="6498B401" w14:textId="52F1F70E" w:rsidR="006D3E2C" w:rsidRDefault="006D3E2C" w:rsidP="006D3E2C">
      <w:pPr>
        <w:ind w:firstLine="284"/>
        <w:jc w:val="both"/>
        <w:rPr>
          <w:szCs w:val="24"/>
        </w:rPr>
      </w:pPr>
      <w:r>
        <w:rPr>
          <w:szCs w:val="24"/>
        </w:rPr>
        <w:t xml:space="preserve">La domenica 9 ottobre 2021 papa Francesco ha dato avvio al cammino sinodale in preparazione al Sinodo dei Vescovi che si terrà nell’ottobre 2023. Lo spirito che anima il processo sinodale ci riconduce a tre parole fondamentali: </w:t>
      </w:r>
      <w:r w:rsidRPr="00600C68">
        <w:rPr>
          <w:i/>
          <w:szCs w:val="24"/>
        </w:rPr>
        <w:t>comunione, partecipazione, missione.</w:t>
      </w:r>
      <w:r>
        <w:rPr>
          <w:szCs w:val="24"/>
        </w:rPr>
        <w:t xml:space="preserve"> Il tutto può essere sintetizzato in quella che papa Francesco indica come responsabilità di ogni discepolo ovvero la missione di annuncio dell’Evangelo al mondo con la vita. Ciò non può essere delegato ad esperti del settore, ma interpella ogni cristiano in forza del mistero pasquale nel quale è stato immerso.</w:t>
      </w:r>
    </w:p>
    <w:p w14:paraId="2D8C26FD" w14:textId="6F757A58" w:rsidR="006D3E2C" w:rsidRDefault="002D2656" w:rsidP="006D3E2C">
      <w:pPr>
        <w:ind w:firstLine="284"/>
        <w:jc w:val="both"/>
        <w:rPr>
          <w:szCs w:val="24"/>
        </w:rPr>
      </w:pPr>
      <w:r>
        <w:rPr>
          <w:szCs w:val="24"/>
        </w:rPr>
        <w:t xml:space="preserve">In questa sera, nella quale siamo invitati a pregare davanti a Dio, per tutti coloro che sono state vittime di abusi e di mortificazione della loro dignità di uomini e donne, una parola risuona come insistente e che caratterizza anche la prima parte del cammino sinodale: </w:t>
      </w:r>
      <w:r w:rsidR="006D3E2C" w:rsidRPr="005820C3">
        <w:rPr>
          <w:i/>
          <w:szCs w:val="24"/>
        </w:rPr>
        <w:t>comunione</w:t>
      </w:r>
      <w:r w:rsidR="006D3E2C">
        <w:rPr>
          <w:szCs w:val="24"/>
        </w:rPr>
        <w:t>. Contro lo spirito di mondanità e di divisione, che genera a sua volta confusione, paura, disorientamento</w:t>
      </w:r>
      <w:r w:rsidR="009A7BCC">
        <w:rPr>
          <w:szCs w:val="24"/>
        </w:rPr>
        <w:t>, giudizi sprezzanti</w:t>
      </w:r>
      <w:r w:rsidR="006D3E2C">
        <w:rPr>
          <w:szCs w:val="24"/>
        </w:rPr>
        <w:t xml:space="preserve"> e rivendicazioni di ogni genere, l’antidoto può essere solo la comunione</w:t>
      </w:r>
      <w:r w:rsidR="009A7BCC">
        <w:rPr>
          <w:szCs w:val="24"/>
        </w:rPr>
        <w:t>,</w:t>
      </w:r>
      <w:r w:rsidR="006D3E2C">
        <w:rPr>
          <w:szCs w:val="24"/>
        </w:rPr>
        <w:t xml:space="preserve"> che si esprime nel camminare insieme volgendo lo sguardo sul Signore unico, al fine di ritrovare la passione per la comunità e per la Chiesa. Ciò significa </w:t>
      </w:r>
      <w:r w:rsidR="009A7BCC">
        <w:rPr>
          <w:szCs w:val="24"/>
        </w:rPr>
        <w:t xml:space="preserve">ribadire la volontà di </w:t>
      </w:r>
      <w:r w:rsidR="006D3E2C">
        <w:rPr>
          <w:szCs w:val="24"/>
        </w:rPr>
        <w:t xml:space="preserve">ricerca della comunione </w:t>
      </w:r>
      <w:r w:rsidR="009A7BCC">
        <w:rPr>
          <w:szCs w:val="24"/>
        </w:rPr>
        <w:t xml:space="preserve">che </w:t>
      </w:r>
      <w:r w:rsidR="006D3E2C">
        <w:rPr>
          <w:szCs w:val="24"/>
        </w:rPr>
        <w:t>fa prevalere la carità e si oppone ad ogni conflitto che lacera e disperde.</w:t>
      </w:r>
    </w:p>
    <w:p w14:paraId="694D8054" w14:textId="1402D954" w:rsidR="006D3E2C" w:rsidRDefault="006D3E2C" w:rsidP="006D3E2C">
      <w:pPr>
        <w:ind w:firstLine="284"/>
        <w:jc w:val="both"/>
        <w:rPr>
          <w:szCs w:val="24"/>
        </w:rPr>
      </w:pPr>
      <w:r>
        <w:rPr>
          <w:szCs w:val="24"/>
        </w:rPr>
        <w:lastRenderedPageBreak/>
        <w:t xml:space="preserve">Il cammino sinodale, che papa Francesco ha consegnato alla comunità dei credenti e a tutti coloro che non rinunciano a </w:t>
      </w:r>
      <w:r w:rsidR="00F91EBB">
        <w:rPr>
          <w:szCs w:val="24"/>
        </w:rPr>
        <w:t>lavorare per</w:t>
      </w:r>
      <w:r>
        <w:rPr>
          <w:szCs w:val="24"/>
        </w:rPr>
        <w:t xml:space="preserve"> la verità, la libertà e il vero bene </w:t>
      </w:r>
      <w:r w:rsidR="00F91EBB">
        <w:rPr>
          <w:szCs w:val="24"/>
        </w:rPr>
        <w:t>di</w:t>
      </w:r>
      <w:r>
        <w:rPr>
          <w:szCs w:val="24"/>
        </w:rPr>
        <w:t xml:space="preserve"> tutti, è un dono che richiede accoglienza responsabil</w:t>
      </w:r>
      <w:r w:rsidR="00562037">
        <w:rPr>
          <w:szCs w:val="24"/>
        </w:rPr>
        <w:t>e</w:t>
      </w:r>
      <w:r>
        <w:rPr>
          <w:szCs w:val="24"/>
        </w:rPr>
        <w:t xml:space="preserve">. Questo tempo di grazia ci ammonisce sul fatto che </w:t>
      </w:r>
      <w:r w:rsidR="00562037">
        <w:rPr>
          <w:szCs w:val="24"/>
        </w:rPr>
        <w:t>tutto quello che compiamo</w:t>
      </w:r>
      <w:r>
        <w:rPr>
          <w:szCs w:val="24"/>
        </w:rPr>
        <w:t xml:space="preserve"> sia ispirato dall’Evangelo. La vera risposta ai tanti interrogativi che ci assillano è possibile trovarla in Cristo. Solo l’Evangelo, che è Gesù Cristo, ci apre ad una dimensione di speranza e di eternità, nella quale impariamo che solo “camminando s’apre cammino” (Antonio Machado).</w:t>
      </w:r>
    </w:p>
    <w:p w14:paraId="5D410E06" w14:textId="77777777" w:rsidR="006D3E2C" w:rsidRDefault="006D3E2C" w:rsidP="006D3E2C">
      <w:pPr>
        <w:rPr>
          <w:szCs w:val="24"/>
        </w:rPr>
      </w:pPr>
    </w:p>
    <w:p w14:paraId="23C3F185" w14:textId="77777777" w:rsidR="006D3E2C" w:rsidRPr="0002756A" w:rsidRDefault="006D3E2C" w:rsidP="006D3E2C">
      <w:pPr>
        <w:ind w:firstLine="284"/>
        <w:jc w:val="both"/>
        <w:rPr>
          <w:rFonts w:ascii="Times New Roman" w:hAnsi="Times New Roman"/>
        </w:rPr>
      </w:pPr>
      <w:r w:rsidRPr="0002756A">
        <w:rPr>
          <w:rFonts w:ascii="Times New Roman" w:hAnsi="Times New Roman"/>
          <w:b/>
        </w:rPr>
        <w:t>1. In ascolto della Parola</w:t>
      </w:r>
    </w:p>
    <w:p w14:paraId="2F154007" w14:textId="77777777" w:rsidR="006D3E2C" w:rsidRPr="0002756A" w:rsidRDefault="006D3E2C" w:rsidP="006D3E2C">
      <w:pPr>
        <w:ind w:firstLine="284"/>
        <w:jc w:val="both"/>
        <w:rPr>
          <w:rFonts w:ascii="Times New Roman" w:hAnsi="Times New Roman"/>
        </w:rPr>
      </w:pPr>
    </w:p>
    <w:p w14:paraId="5D4615AC" w14:textId="4E048647" w:rsidR="006D3E2C" w:rsidRPr="0002756A" w:rsidRDefault="006D3E2C" w:rsidP="006D3E2C">
      <w:pPr>
        <w:ind w:firstLine="284"/>
        <w:jc w:val="both"/>
        <w:rPr>
          <w:rFonts w:ascii="Times New Roman" w:hAnsi="Times New Roman"/>
        </w:rPr>
      </w:pPr>
      <w:r w:rsidRPr="0002756A">
        <w:rPr>
          <w:rFonts w:ascii="Times New Roman" w:hAnsi="Times New Roman"/>
        </w:rPr>
        <w:t xml:space="preserve">La pericope </w:t>
      </w:r>
      <w:r>
        <w:rPr>
          <w:rFonts w:ascii="Times New Roman" w:hAnsi="Times New Roman"/>
        </w:rPr>
        <w:t>di Matteo</w:t>
      </w:r>
      <w:r w:rsidRPr="0002756A">
        <w:rPr>
          <w:rFonts w:ascii="Times New Roman" w:hAnsi="Times New Roman"/>
        </w:rPr>
        <w:t xml:space="preserve"> costituisce la prima parte del discorso ‘</w:t>
      </w:r>
      <w:r w:rsidRPr="006C6EAB">
        <w:rPr>
          <w:rFonts w:ascii="Times New Roman" w:hAnsi="Times New Roman"/>
          <w:i/>
        </w:rPr>
        <w:t>ecclesiale</w:t>
      </w:r>
      <w:r w:rsidRPr="0002756A">
        <w:rPr>
          <w:rFonts w:ascii="Times New Roman" w:hAnsi="Times New Roman"/>
        </w:rPr>
        <w:t xml:space="preserve">’ che struttura l’insieme </w:t>
      </w:r>
      <w:r>
        <w:rPr>
          <w:rFonts w:ascii="Times New Roman" w:hAnsi="Times New Roman"/>
        </w:rPr>
        <w:t xml:space="preserve">del c. 18 </w:t>
      </w:r>
      <w:r w:rsidRPr="0002756A">
        <w:rPr>
          <w:rFonts w:ascii="Times New Roman" w:hAnsi="Times New Roman"/>
        </w:rPr>
        <w:t>del</w:t>
      </w:r>
      <w:r>
        <w:rPr>
          <w:rFonts w:ascii="Times New Roman" w:hAnsi="Times New Roman"/>
        </w:rPr>
        <w:t xml:space="preserve"> primo </w:t>
      </w:r>
      <w:r w:rsidRPr="0002756A">
        <w:rPr>
          <w:rFonts w:ascii="Times New Roman" w:hAnsi="Times New Roman"/>
        </w:rPr>
        <w:t>evangelo. L’</w:t>
      </w:r>
      <w:r w:rsidR="004C1D4A">
        <w:rPr>
          <w:rFonts w:ascii="Times New Roman" w:hAnsi="Times New Roman"/>
        </w:rPr>
        <w:t>accento riposa, in particolare,</w:t>
      </w:r>
      <w:r w:rsidRPr="0002756A">
        <w:rPr>
          <w:rFonts w:ascii="Times New Roman" w:hAnsi="Times New Roman"/>
        </w:rPr>
        <w:t xml:space="preserve"> </w:t>
      </w:r>
      <w:r w:rsidR="004C1D4A">
        <w:rPr>
          <w:rFonts w:ascii="Times New Roman" w:hAnsi="Times New Roman"/>
        </w:rPr>
        <w:t>sul</w:t>
      </w:r>
      <w:r w:rsidRPr="0002756A">
        <w:rPr>
          <w:rFonts w:ascii="Times New Roman" w:hAnsi="Times New Roman"/>
        </w:rPr>
        <w:t xml:space="preserve">la cura pastorale verso i più piccoli e </w:t>
      </w:r>
      <w:r w:rsidR="0089565D">
        <w:rPr>
          <w:rFonts w:ascii="Times New Roman" w:hAnsi="Times New Roman"/>
        </w:rPr>
        <w:t>sulla necessità della conversione e del perdono: quest</w:t>
      </w:r>
      <w:r w:rsidR="00562037">
        <w:rPr>
          <w:rFonts w:ascii="Times New Roman" w:hAnsi="Times New Roman"/>
        </w:rPr>
        <w:t>i sono</w:t>
      </w:r>
      <w:r w:rsidR="0089565D">
        <w:rPr>
          <w:rFonts w:ascii="Times New Roman" w:hAnsi="Times New Roman"/>
        </w:rPr>
        <w:t xml:space="preserve"> i </w:t>
      </w:r>
      <w:r w:rsidRPr="0002756A">
        <w:rPr>
          <w:rFonts w:ascii="Times New Roman" w:hAnsi="Times New Roman"/>
        </w:rPr>
        <w:t>principi costitutiv</w:t>
      </w:r>
      <w:r w:rsidR="00562037">
        <w:rPr>
          <w:rFonts w:ascii="Times New Roman" w:hAnsi="Times New Roman"/>
        </w:rPr>
        <w:t>i</w:t>
      </w:r>
      <w:r w:rsidRPr="0002756A">
        <w:rPr>
          <w:rFonts w:ascii="Times New Roman" w:hAnsi="Times New Roman"/>
        </w:rPr>
        <w:t xml:space="preserve"> su</w:t>
      </w:r>
      <w:r w:rsidR="00562037">
        <w:rPr>
          <w:rFonts w:ascii="Times New Roman" w:hAnsi="Times New Roman"/>
        </w:rPr>
        <w:t>i</w:t>
      </w:r>
      <w:r w:rsidRPr="0002756A">
        <w:rPr>
          <w:rFonts w:ascii="Times New Roman" w:hAnsi="Times New Roman"/>
        </w:rPr>
        <w:t xml:space="preserve"> qual</w:t>
      </w:r>
      <w:r w:rsidR="00562037">
        <w:rPr>
          <w:rFonts w:ascii="Times New Roman" w:hAnsi="Times New Roman"/>
        </w:rPr>
        <w:t>i</w:t>
      </w:r>
      <w:r w:rsidRPr="0002756A">
        <w:rPr>
          <w:rFonts w:ascii="Times New Roman" w:hAnsi="Times New Roman"/>
        </w:rPr>
        <w:t xml:space="preserve"> si edifica la </w:t>
      </w:r>
      <w:r>
        <w:rPr>
          <w:rFonts w:ascii="Times New Roman" w:hAnsi="Times New Roman"/>
        </w:rPr>
        <w:t>fratern</w:t>
      </w:r>
      <w:r w:rsidRPr="0002756A">
        <w:rPr>
          <w:rFonts w:ascii="Times New Roman" w:hAnsi="Times New Roman"/>
        </w:rPr>
        <w:t xml:space="preserve">ità ecclesiale. </w:t>
      </w:r>
    </w:p>
    <w:p w14:paraId="64BA4C1C" w14:textId="7F960980" w:rsidR="006D3E2C" w:rsidRPr="0002756A" w:rsidRDefault="006D3E2C" w:rsidP="006D3E2C">
      <w:pPr>
        <w:ind w:firstLine="284"/>
        <w:jc w:val="both"/>
        <w:rPr>
          <w:rFonts w:ascii="Times New Roman" w:hAnsi="Times New Roman"/>
        </w:rPr>
      </w:pPr>
      <w:r w:rsidRPr="0002756A">
        <w:rPr>
          <w:rFonts w:ascii="Times New Roman" w:hAnsi="Times New Roman"/>
        </w:rPr>
        <w:t xml:space="preserve">A chi si rivolge </w:t>
      </w:r>
      <w:r w:rsidR="00892AE5">
        <w:rPr>
          <w:rFonts w:ascii="Times New Roman" w:hAnsi="Times New Roman"/>
        </w:rPr>
        <w:t>Gesù ne</w:t>
      </w:r>
      <w:r w:rsidRPr="0002756A">
        <w:rPr>
          <w:rFonts w:ascii="Times New Roman" w:hAnsi="Times New Roman"/>
        </w:rPr>
        <w:t xml:space="preserve">l discorso ecclesiale? Molto probabilmente, in primo luogo, </w:t>
      </w:r>
      <w:r w:rsidR="00892AE5">
        <w:rPr>
          <w:rFonts w:ascii="Times New Roman" w:hAnsi="Times New Roman"/>
        </w:rPr>
        <w:t>a</w:t>
      </w:r>
      <w:r w:rsidRPr="0002756A">
        <w:rPr>
          <w:rFonts w:ascii="Times New Roman" w:hAnsi="Times New Roman"/>
        </w:rPr>
        <w:t>i pastori della comunità, ai quali è chiest</w:t>
      </w:r>
      <w:r>
        <w:rPr>
          <w:rFonts w:ascii="Times New Roman" w:hAnsi="Times New Roman"/>
        </w:rPr>
        <w:t>a</w:t>
      </w:r>
      <w:r w:rsidRPr="0002756A">
        <w:rPr>
          <w:rFonts w:ascii="Times New Roman" w:hAnsi="Times New Roman"/>
        </w:rPr>
        <w:t xml:space="preserve"> un</w:t>
      </w:r>
      <w:r>
        <w:rPr>
          <w:rFonts w:ascii="Times New Roman" w:hAnsi="Times New Roman"/>
        </w:rPr>
        <w:t>a</w:t>
      </w:r>
      <w:r w:rsidRPr="0002756A">
        <w:rPr>
          <w:rFonts w:ascii="Times New Roman" w:hAnsi="Times New Roman"/>
        </w:rPr>
        <w:t xml:space="preserve"> </w:t>
      </w:r>
      <w:r>
        <w:rPr>
          <w:rFonts w:ascii="Times New Roman" w:hAnsi="Times New Roman"/>
        </w:rPr>
        <w:t>responsabilità</w:t>
      </w:r>
      <w:r w:rsidRPr="0002756A">
        <w:rPr>
          <w:rFonts w:ascii="Times New Roman" w:hAnsi="Times New Roman"/>
        </w:rPr>
        <w:t xml:space="preserve"> di vigilanza sulla retta fede</w:t>
      </w:r>
      <w:r w:rsidR="0089565D">
        <w:rPr>
          <w:rFonts w:ascii="Times New Roman" w:hAnsi="Times New Roman"/>
        </w:rPr>
        <w:t xml:space="preserve"> e sulla retta prassi di vita; alle guide della comunità è affidato anche </w:t>
      </w:r>
      <w:r>
        <w:rPr>
          <w:rFonts w:ascii="Times New Roman" w:hAnsi="Times New Roman"/>
        </w:rPr>
        <w:t xml:space="preserve">un compito che </w:t>
      </w:r>
      <w:r w:rsidR="0089565D">
        <w:rPr>
          <w:rFonts w:ascii="Times New Roman" w:hAnsi="Times New Roman"/>
        </w:rPr>
        <w:t xml:space="preserve">deve </w:t>
      </w:r>
      <w:r>
        <w:rPr>
          <w:rFonts w:ascii="Times New Roman" w:hAnsi="Times New Roman"/>
        </w:rPr>
        <w:t>favori</w:t>
      </w:r>
      <w:r w:rsidR="0089565D">
        <w:rPr>
          <w:rFonts w:ascii="Times New Roman" w:hAnsi="Times New Roman"/>
        </w:rPr>
        <w:t>re</w:t>
      </w:r>
      <w:r w:rsidRPr="0002756A">
        <w:rPr>
          <w:rFonts w:ascii="Times New Roman" w:hAnsi="Times New Roman"/>
        </w:rPr>
        <w:t xml:space="preserve"> </w:t>
      </w:r>
      <w:r w:rsidR="00892AE5">
        <w:rPr>
          <w:rFonts w:ascii="Times New Roman" w:hAnsi="Times New Roman"/>
        </w:rPr>
        <w:t xml:space="preserve">la </w:t>
      </w:r>
      <w:r w:rsidRPr="0002756A">
        <w:rPr>
          <w:rFonts w:ascii="Times New Roman" w:hAnsi="Times New Roman"/>
        </w:rPr>
        <w:t>comunione</w:t>
      </w:r>
      <w:r>
        <w:rPr>
          <w:rFonts w:ascii="Times New Roman" w:hAnsi="Times New Roman"/>
        </w:rPr>
        <w:t xml:space="preserve"> fraterna,</w:t>
      </w:r>
      <w:r w:rsidRPr="0002756A">
        <w:rPr>
          <w:rFonts w:ascii="Times New Roman" w:hAnsi="Times New Roman"/>
        </w:rPr>
        <w:t xml:space="preserve"> affinché si edifichi l’unico corpo del Signore nell’unità degli intenti</w:t>
      </w:r>
      <w:r>
        <w:rPr>
          <w:rFonts w:ascii="Times New Roman" w:hAnsi="Times New Roman"/>
        </w:rPr>
        <w:t xml:space="preserve"> (cfr. 1Cor 12)</w:t>
      </w:r>
      <w:r w:rsidRPr="0002756A">
        <w:rPr>
          <w:rFonts w:ascii="Times New Roman" w:hAnsi="Times New Roman"/>
        </w:rPr>
        <w:t>. Destinatari del</w:t>
      </w:r>
      <w:r>
        <w:rPr>
          <w:rFonts w:ascii="Times New Roman" w:hAnsi="Times New Roman"/>
        </w:rPr>
        <w:t>la catechesi ecclesiale</w:t>
      </w:r>
      <w:r w:rsidRPr="0002756A">
        <w:rPr>
          <w:rFonts w:ascii="Times New Roman" w:hAnsi="Times New Roman"/>
        </w:rPr>
        <w:t xml:space="preserve">, in secondo luogo, sono anche i ‘piccoli’ ovvero i peccatori, i ‘deboli’ </w:t>
      </w:r>
      <w:r>
        <w:rPr>
          <w:rFonts w:ascii="Times New Roman" w:hAnsi="Times New Roman"/>
        </w:rPr>
        <w:t xml:space="preserve">presenti </w:t>
      </w:r>
      <w:r w:rsidRPr="0002756A">
        <w:rPr>
          <w:rFonts w:ascii="Times New Roman" w:hAnsi="Times New Roman"/>
        </w:rPr>
        <w:t>nella comunità</w:t>
      </w:r>
      <w:r>
        <w:rPr>
          <w:rFonts w:ascii="Times New Roman" w:hAnsi="Times New Roman"/>
        </w:rPr>
        <w:t xml:space="preserve"> e</w:t>
      </w:r>
      <w:r w:rsidRPr="0002756A">
        <w:rPr>
          <w:rFonts w:ascii="Times New Roman" w:hAnsi="Times New Roman"/>
        </w:rPr>
        <w:t xml:space="preserve"> che sperimentano la fatica di un cammino di fedeltà all’evangelo</w:t>
      </w:r>
      <w:r>
        <w:rPr>
          <w:rFonts w:ascii="Times New Roman" w:hAnsi="Times New Roman"/>
        </w:rPr>
        <w:t>;</w:t>
      </w:r>
      <w:r w:rsidRPr="0002756A">
        <w:rPr>
          <w:rFonts w:ascii="Times New Roman" w:hAnsi="Times New Roman"/>
        </w:rPr>
        <w:t xml:space="preserve"> verso </w:t>
      </w:r>
      <w:r>
        <w:rPr>
          <w:rFonts w:ascii="Times New Roman" w:hAnsi="Times New Roman"/>
        </w:rPr>
        <w:t>d</w:t>
      </w:r>
      <w:r w:rsidRPr="0002756A">
        <w:rPr>
          <w:rFonts w:ascii="Times New Roman" w:hAnsi="Times New Roman"/>
        </w:rPr>
        <w:t xml:space="preserve">i </w:t>
      </w:r>
      <w:r>
        <w:rPr>
          <w:rFonts w:ascii="Times New Roman" w:hAnsi="Times New Roman"/>
        </w:rPr>
        <w:t>ess</w:t>
      </w:r>
      <w:r w:rsidRPr="0002756A">
        <w:rPr>
          <w:rFonts w:ascii="Times New Roman" w:hAnsi="Times New Roman"/>
        </w:rPr>
        <w:t xml:space="preserve">i </w:t>
      </w:r>
      <w:r>
        <w:rPr>
          <w:rFonts w:ascii="Times New Roman" w:hAnsi="Times New Roman"/>
        </w:rPr>
        <w:t>le</w:t>
      </w:r>
      <w:r w:rsidRPr="0002756A">
        <w:rPr>
          <w:rFonts w:ascii="Times New Roman" w:hAnsi="Times New Roman"/>
        </w:rPr>
        <w:t xml:space="preserve"> </w:t>
      </w:r>
      <w:r>
        <w:rPr>
          <w:rFonts w:ascii="Times New Roman" w:hAnsi="Times New Roman"/>
        </w:rPr>
        <w:t>guide</w:t>
      </w:r>
      <w:r w:rsidRPr="0002756A">
        <w:rPr>
          <w:rFonts w:ascii="Times New Roman" w:hAnsi="Times New Roman"/>
        </w:rPr>
        <w:t xml:space="preserve"> della comunità devono nutrire atteggiamenti di paziente ricerca e di esercizio della misericordia</w:t>
      </w:r>
      <w:r w:rsidR="00892AE5">
        <w:rPr>
          <w:rFonts w:ascii="Times New Roman" w:hAnsi="Times New Roman"/>
        </w:rPr>
        <w:t>, senza sottacere la verità</w:t>
      </w:r>
      <w:r w:rsidRPr="0002756A">
        <w:rPr>
          <w:rFonts w:ascii="Times New Roman" w:hAnsi="Times New Roman"/>
        </w:rPr>
        <w:t>.</w:t>
      </w:r>
    </w:p>
    <w:p w14:paraId="672F776B" w14:textId="1C55CE17" w:rsidR="006D3E2C" w:rsidRPr="0036370D" w:rsidRDefault="0089565D" w:rsidP="00546F24">
      <w:pPr>
        <w:ind w:firstLine="284"/>
        <w:jc w:val="both"/>
        <w:rPr>
          <w:rFonts w:ascii="Times New Roman" w:hAnsi="Times New Roman"/>
        </w:rPr>
      </w:pPr>
      <w:r>
        <w:rPr>
          <w:rFonts w:ascii="Times New Roman" w:hAnsi="Times New Roman"/>
        </w:rPr>
        <w:t>Due</w:t>
      </w:r>
      <w:r w:rsidR="006D3E2C" w:rsidRPr="0002756A">
        <w:rPr>
          <w:rFonts w:ascii="Times New Roman" w:hAnsi="Times New Roman"/>
        </w:rPr>
        <w:t xml:space="preserve"> momenti essenziali </w:t>
      </w:r>
      <w:r>
        <w:rPr>
          <w:rFonts w:ascii="Times New Roman" w:hAnsi="Times New Roman"/>
        </w:rPr>
        <w:t xml:space="preserve">declinano </w:t>
      </w:r>
      <w:r w:rsidR="006D3E2C" w:rsidRPr="0002756A">
        <w:rPr>
          <w:rFonts w:ascii="Times New Roman" w:hAnsi="Times New Roman"/>
        </w:rPr>
        <w:t>il testo evangelico</w:t>
      </w:r>
      <w:r w:rsidR="006D3E2C">
        <w:rPr>
          <w:rFonts w:ascii="Times New Roman" w:hAnsi="Times New Roman"/>
        </w:rPr>
        <w:t xml:space="preserve"> </w:t>
      </w:r>
      <w:r>
        <w:rPr>
          <w:rFonts w:ascii="Times New Roman" w:hAnsi="Times New Roman"/>
        </w:rPr>
        <w:t>ascolt</w:t>
      </w:r>
      <w:r w:rsidR="006D3E2C">
        <w:rPr>
          <w:rFonts w:ascii="Times New Roman" w:hAnsi="Times New Roman"/>
        </w:rPr>
        <w:t>ato</w:t>
      </w:r>
      <w:r w:rsidR="006D3E2C" w:rsidRPr="0002756A">
        <w:rPr>
          <w:rFonts w:ascii="Times New Roman" w:hAnsi="Times New Roman"/>
        </w:rPr>
        <w:t xml:space="preserve">: </w:t>
      </w:r>
      <w:r w:rsidR="006D3E2C" w:rsidRPr="0036370D">
        <w:rPr>
          <w:rFonts w:ascii="Times New Roman" w:hAnsi="Times New Roman"/>
        </w:rPr>
        <w:t xml:space="preserve">diventare come bambini (vv. 1-5); lo scandalo </w:t>
      </w:r>
      <w:r w:rsidR="006D3E2C">
        <w:rPr>
          <w:rFonts w:ascii="Times New Roman" w:hAnsi="Times New Roman"/>
        </w:rPr>
        <w:t xml:space="preserve">per </w:t>
      </w:r>
      <w:r w:rsidR="006D3E2C" w:rsidRPr="0036370D">
        <w:rPr>
          <w:rFonts w:ascii="Times New Roman" w:hAnsi="Times New Roman"/>
        </w:rPr>
        <w:t>i piccoli</w:t>
      </w:r>
      <w:r w:rsidR="006D3E2C">
        <w:rPr>
          <w:rFonts w:ascii="Times New Roman" w:hAnsi="Times New Roman"/>
        </w:rPr>
        <w:t xml:space="preserve"> della comunità</w:t>
      </w:r>
      <w:r w:rsidR="006D3E2C" w:rsidRPr="0036370D">
        <w:rPr>
          <w:rFonts w:ascii="Times New Roman" w:hAnsi="Times New Roman"/>
        </w:rPr>
        <w:t xml:space="preserve"> (vv. 6-</w:t>
      </w:r>
      <w:r w:rsidR="006D3E2C">
        <w:rPr>
          <w:rFonts w:ascii="Times New Roman" w:hAnsi="Times New Roman"/>
        </w:rPr>
        <w:t>1</w:t>
      </w:r>
      <w:r w:rsidR="00E17121">
        <w:rPr>
          <w:rFonts w:ascii="Times New Roman" w:hAnsi="Times New Roman"/>
        </w:rPr>
        <w:t>0</w:t>
      </w:r>
      <w:r w:rsidR="006D3E2C" w:rsidRPr="0036370D">
        <w:rPr>
          <w:rFonts w:ascii="Times New Roman" w:hAnsi="Times New Roman"/>
        </w:rPr>
        <w:t>)</w:t>
      </w:r>
      <w:r w:rsidR="00546F24">
        <w:rPr>
          <w:rFonts w:ascii="Times New Roman" w:hAnsi="Times New Roman"/>
        </w:rPr>
        <w:t>.</w:t>
      </w:r>
      <w:r w:rsidR="006D3E2C" w:rsidRPr="0036370D">
        <w:rPr>
          <w:rFonts w:ascii="Times New Roman" w:hAnsi="Times New Roman"/>
        </w:rPr>
        <w:t xml:space="preserve"> </w:t>
      </w:r>
    </w:p>
    <w:p w14:paraId="26E1EF98" w14:textId="77777777" w:rsidR="006D3E2C" w:rsidRPr="0002756A" w:rsidRDefault="006D3E2C" w:rsidP="006D3E2C">
      <w:pPr>
        <w:ind w:firstLine="284"/>
        <w:jc w:val="both"/>
        <w:rPr>
          <w:rFonts w:ascii="Times New Roman" w:hAnsi="Times New Roman"/>
        </w:rPr>
      </w:pPr>
    </w:p>
    <w:p w14:paraId="44B16B24" w14:textId="77777777" w:rsidR="006D3E2C" w:rsidRPr="0002756A" w:rsidRDefault="006D3E2C" w:rsidP="006D3E2C">
      <w:pPr>
        <w:ind w:firstLine="284"/>
        <w:jc w:val="both"/>
        <w:rPr>
          <w:rFonts w:ascii="Times New Roman" w:hAnsi="Times New Roman"/>
        </w:rPr>
      </w:pPr>
      <w:r w:rsidRPr="0002756A">
        <w:rPr>
          <w:rFonts w:ascii="Times New Roman" w:hAnsi="Times New Roman"/>
          <w:i/>
        </w:rPr>
        <w:t>1.1. Diventare come bambini (vv. 1-5)</w:t>
      </w:r>
    </w:p>
    <w:p w14:paraId="65682482" w14:textId="77777777" w:rsidR="006D3E2C" w:rsidRPr="0002756A" w:rsidRDefault="006D3E2C" w:rsidP="006D3E2C">
      <w:pPr>
        <w:ind w:firstLine="284"/>
        <w:jc w:val="both"/>
        <w:rPr>
          <w:rFonts w:ascii="Times New Roman" w:hAnsi="Times New Roman"/>
        </w:rPr>
      </w:pPr>
    </w:p>
    <w:p w14:paraId="2433EFC4" w14:textId="0DF5BD66" w:rsidR="006D3E2C" w:rsidRPr="0002756A" w:rsidRDefault="006D3E2C" w:rsidP="006D3E2C">
      <w:pPr>
        <w:ind w:firstLine="284"/>
        <w:jc w:val="both"/>
        <w:rPr>
          <w:rFonts w:ascii="Times New Roman" w:hAnsi="Times New Roman"/>
        </w:rPr>
      </w:pPr>
      <w:r w:rsidRPr="0002756A">
        <w:rPr>
          <w:rFonts w:ascii="Times New Roman" w:hAnsi="Times New Roman"/>
        </w:rPr>
        <w:t xml:space="preserve">All’inizio del discorso ecclesiale (vv. 1-5), nel quale Gesù indica alcune </w:t>
      </w:r>
      <w:r>
        <w:rPr>
          <w:rFonts w:ascii="Times New Roman" w:hAnsi="Times New Roman"/>
        </w:rPr>
        <w:t>priorità</w:t>
      </w:r>
      <w:r w:rsidRPr="0002756A">
        <w:rPr>
          <w:rFonts w:ascii="Times New Roman" w:hAnsi="Times New Roman"/>
        </w:rPr>
        <w:t xml:space="preserve"> che regolano i rapporti tra i discepoli, è </w:t>
      </w:r>
      <w:r w:rsidR="00546F24">
        <w:rPr>
          <w:rFonts w:ascii="Times New Roman" w:hAnsi="Times New Roman"/>
        </w:rPr>
        <w:t xml:space="preserve">richiamata </w:t>
      </w:r>
      <w:r w:rsidRPr="0002756A">
        <w:rPr>
          <w:rFonts w:ascii="Times New Roman" w:hAnsi="Times New Roman"/>
        </w:rPr>
        <w:t>la condizione essenziale: diventare piccoli (</w:t>
      </w:r>
      <w:proofErr w:type="spellStart"/>
      <w:r w:rsidRPr="0002756A">
        <w:rPr>
          <w:rFonts w:ascii="Times New Roman" w:hAnsi="Times New Roman"/>
          <w:i/>
        </w:rPr>
        <w:t>tapein</w:t>
      </w:r>
      <w:r>
        <w:rPr>
          <w:rFonts w:ascii="Times New Roman" w:hAnsi="Times New Roman"/>
          <w:i/>
        </w:rPr>
        <w:t>ō</w:t>
      </w:r>
      <w:r w:rsidRPr="0002756A">
        <w:rPr>
          <w:rFonts w:ascii="Times New Roman" w:hAnsi="Times New Roman"/>
          <w:i/>
        </w:rPr>
        <w:t>sei</w:t>
      </w:r>
      <w:proofErr w:type="spellEnd"/>
      <w:r w:rsidRPr="0002756A">
        <w:rPr>
          <w:rFonts w:ascii="Times New Roman" w:hAnsi="Times New Roman"/>
        </w:rPr>
        <w:t xml:space="preserve">). La questione è </w:t>
      </w:r>
      <w:r w:rsidR="00DD1C34">
        <w:rPr>
          <w:rFonts w:ascii="Times New Roman" w:hAnsi="Times New Roman"/>
        </w:rPr>
        <w:t xml:space="preserve">così </w:t>
      </w:r>
      <w:r w:rsidRPr="0002756A">
        <w:rPr>
          <w:rFonts w:ascii="Times New Roman" w:hAnsi="Times New Roman"/>
        </w:rPr>
        <w:t>posta a Gesù: «Chi è il più grande</w:t>
      </w:r>
      <w:r>
        <w:rPr>
          <w:rFonts w:ascii="Times New Roman" w:hAnsi="Times New Roman"/>
        </w:rPr>
        <w:t xml:space="preserve"> (</w:t>
      </w:r>
      <w:proofErr w:type="spellStart"/>
      <w:r>
        <w:rPr>
          <w:rFonts w:ascii="Times New Roman" w:hAnsi="Times New Roman"/>
          <w:i/>
        </w:rPr>
        <w:t>meizōn</w:t>
      </w:r>
      <w:proofErr w:type="spellEnd"/>
      <w:r>
        <w:rPr>
          <w:rFonts w:ascii="Times New Roman" w:hAnsi="Times New Roman"/>
        </w:rPr>
        <w:t>)</w:t>
      </w:r>
      <w:r w:rsidRPr="0002756A">
        <w:rPr>
          <w:rFonts w:ascii="Times New Roman" w:hAnsi="Times New Roman"/>
        </w:rPr>
        <w:t xml:space="preserve"> nel regno dei cieli?» (v</w:t>
      </w:r>
      <w:r>
        <w:rPr>
          <w:rFonts w:ascii="Times New Roman" w:hAnsi="Times New Roman"/>
        </w:rPr>
        <w:t>.</w:t>
      </w:r>
      <w:r w:rsidRPr="0002756A">
        <w:rPr>
          <w:rFonts w:ascii="Times New Roman" w:hAnsi="Times New Roman"/>
        </w:rPr>
        <w:t xml:space="preserve"> 1)</w:t>
      </w:r>
      <w:r w:rsidR="00DD1C34">
        <w:rPr>
          <w:rFonts w:ascii="Times New Roman" w:hAnsi="Times New Roman"/>
        </w:rPr>
        <w:t>,</w:t>
      </w:r>
      <w:r w:rsidRPr="0002756A">
        <w:rPr>
          <w:rFonts w:ascii="Times New Roman" w:hAnsi="Times New Roman"/>
        </w:rPr>
        <w:t xml:space="preserve"> ovvero «Chi è il più </w:t>
      </w:r>
      <w:r w:rsidR="00DD1C34">
        <w:rPr>
          <w:rFonts w:ascii="Times New Roman" w:hAnsi="Times New Roman"/>
        </w:rPr>
        <w:t>importante</w:t>
      </w:r>
      <w:r w:rsidRPr="0002756A">
        <w:rPr>
          <w:rFonts w:ascii="Times New Roman" w:hAnsi="Times New Roman"/>
        </w:rPr>
        <w:t xml:space="preserve"> davanti a Dio? Nel </w:t>
      </w:r>
      <w:r w:rsidR="00DD1C34">
        <w:rPr>
          <w:rFonts w:ascii="Times New Roman" w:hAnsi="Times New Roman"/>
        </w:rPr>
        <w:t>suo R</w:t>
      </w:r>
      <w:r w:rsidRPr="0002756A">
        <w:rPr>
          <w:rFonts w:ascii="Times New Roman" w:hAnsi="Times New Roman"/>
        </w:rPr>
        <w:t>egno vi sono precedenze?». La risposta di Gesù (v. 2) è affidata all’eloquenza di un gesto simbolico: prende un bambino</w:t>
      </w:r>
      <w:r>
        <w:rPr>
          <w:rFonts w:ascii="Times New Roman" w:hAnsi="Times New Roman"/>
        </w:rPr>
        <w:t xml:space="preserve"> (</w:t>
      </w:r>
      <w:proofErr w:type="spellStart"/>
      <w:r>
        <w:rPr>
          <w:rFonts w:ascii="Times New Roman" w:hAnsi="Times New Roman"/>
          <w:i/>
        </w:rPr>
        <w:t>paidìon</w:t>
      </w:r>
      <w:proofErr w:type="spellEnd"/>
      <w:r>
        <w:rPr>
          <w:rFonts w:ascii="Times New Roman" w:hAnsi="Times New Roman"/>
        </w:rPr>
        <w:t>)</w:t>
      </w:r>
      <w:r w:rsidRPr="0002756A">
        <w:rPr>
          <w:rFonts w:ascii="Times New Roman" w:hAnsi="Times New Roman"/>
        </w:rPr>
        <w:t xml:space="preserve"> e lo pone in mezzo (</w:t>
      </w:r>
      <w:r w:rsidRPr="0002756A">
        <w:rPr>
          <w:rFonts w:ascii="Times New Roman" w:hAnsi="Times New Roman"/>
          <w:i/>
        </w:rPr>
        <w:t>en més</w:t>
      </w:r>
      <w:r>
        <w:rPr>
          <w:rFonts w:ascii="Times New Roman" w:hAnsi="Times New Roman"/>
          <w:i/>
        </w:rPr>
        <w:t>ō</w:t>
      </w:r>
      <w:r w:rsidRPr="0002756A">
        <w:rPr>
          <w:rFonts w:ascii="Times New Roman" w:hAnsi="Times New Roman"/>
        </w:rPr>
        <w:t>) alla comunità per indicare che qui c’è una lezione da apprendere</w:t>
      </w:r>
      <w:r w:rsidR="00DD1C34">
        <w:rPr>
          <w:rFonts w:ascii="Times New Roman" w:hAnsi="Times New Roman"/>
        </w:rPr>
        <w:t>, un magistero</w:t>
      </w:r>
      <w:r w:rsidRPr="0002756A">
        <w:rPr>
          <w:rFonts w:ascii="Times New Roman" w:hAnsi="Times New Roman"/>
        </w:rPr>
        <w:t xml:space="preserve"> da c</w:t>
      </w:r>
      <w:r w:rsidR="00DD1C34">
        <w:rPr>
          <w:rFonts w:ascii="Times New Roman" w:hAnsi="Times New Roman"/>
        </w:rPr>
        <w:t>ustodi</w:t>
      </w:r>
      <w:r w:rsidRPr="0002756A">
        <w:rPr>
          <w:rFonts w:ascii="Times New Roman" w:hAnsi="Times New Roman"/>
        </w:rPr>
        <w:t xml:space="preserve">re attentamente. </w:t>
      </w:r>
    </w:p>
    <w:p w14:paraId="7781FB08" w14:textId="71E84DA5" w:rsidR="006D3E2C" w:rsidRPr="0002756A" w:rsidRDefault="006D3E2C" w:rsidP="006D3E2C">
      <w:pPr>
        <w:ind w:firstLine="284"/>
        <w:jc w:val="both"/>
        <w:rPr>
          <w:rFonts w:ascii="Times New Roman" w:hAnsi="Times New Roman"/>
        </w:rPr>
      </w:pPr>
      <w:r w:rsidRPr="0002756A">
        <w:rPr>
          <w:rFonts w:ascii="Times New Roman" w:hAnsi="Times New Roman"/>
        </w:rPr>
        <w:t>Al gesto indicato segue l</w:t>
      </w:r>
      <w:r w:rsidR="00546F24">
        <w:rPr>
          <w:rFonts w:ascii="Times New Roman" w:hAnsi="Times New Roman"/>
        </w:rPr>
        <w:t>a spiegazio</w:t>
      </w:r>
      <w:r w:rsidRPr="0002756A">
        <w:rPr>
          <w:rFonts w:ascii="Times New Roman" w:hAnsi="Times New Roman"/>
        </w:rPr>
        <w:t>ne di Gesù</w:t>
      </w:r>
      <w:r>
        <w:rPr>
          <w:rFonts w:ascii="Times New Roman" w:hAnsi="Times New Roman"/>
        </w:rPr>
        <w:t>,</w:t>
      </w:r>
      <w:r w:rsidRPr="0002756A">
        <w:rPr>
          <w:rFonts w:ascii="Times New Roman" w:hAnsi="Times New Roman"/>
        </w:rPr>
        <w:t xml:space="preserve"> che </w:t>
      </w:r>
      <w:r w:rsidR="00546F24">
        <w:rPr>
          <w:rFonts w:ascii="Times New Roman" w:hAnsi="Times New Roman"/>
        </w:rPr>
        <w:t xml:space="preserve">richiede </w:t>
      </w:r>
      <w:r w:rsidRPr="0002756A">
        <w:rPr>
          <w:rFonts w:ascii="Times New Roman" w:hAnsi="Times New Roman"/>
        </w:rPr>
        <w:t xml:space="preserve">due </w:t>
      </w:r>
      <w:r w:rsidR="00546F24">
        <w:rPr>
          <w:rFonts w:ascii="Times New Roman" w:hAnsi="Times New Roman"/>
        </w:rPr>
        <w:t>atteggiamenti</w:t>
      </w:r>
      <w:r w:rsidRPr="0002756A">
        <w:rPr>
          <w:rFonts w:ascii="Times New Roman" w:hAnsi="Times New Roman"/>
        </w:rPr>
        <w:t xml:space="preserve">: </w:t>
      </w:r>
      <w:r>
        <w:rPr>
          <w:rFonts w:ascii="Times New Roman" w:hAnsi="Times New Roman"/>
        </w:rPr>
        <w:t xml:space="preserve">anzitutto, </w:t>
      </w:r>
      <w:r w:rsidRPr="0002756A">
        <w:rPr>
          <w:rFonts w:ascii="Times New Roman" w:hAnsi="Times New Roman"/>
        </w:rPr>
        <w:t>la conversione (</w:t>
      </w:r>
      <w:proofErr w:type="spellStart"/>
      <w:r>
        <w:rPr>
          <w:rFonts w:ascii="Times New Roman" w:hAnsi="Times New Roman"/>
          <w:i/>
        </w:rPr>
        <w:t>straphēte</w:t>
      </w:r>
      <w:proofErr w:type="spellEnd"/>
      <w:r>
        <w:rPr>
          <w:rFonts w:ascii="Times New Roman" w:hAnsi="Times New Roman"/>
        </w:rPr>
        <w:t xml:space="preserve">), </w:t>
      </w:r>
      <w:r w:rsidRPr="0002756A">
        <w:rPr>
          <w:rFonts w:ascii="Times New Roman" w:hAnsi="Times New Roman"/>
        </w:rPr>
        <w:t>ossia un mutamento radicale di prospettiva</w:t>
      </w:r>
      <w:r>
        <w:rPr>
          <w:rFonts w:ascii="Times New Roman" w:hAnsi="Times New Roman"/>
        </w:rPr>
        <w:t xml:space="preserve">; in secondo luogo, </w:t>
      </w:r>
      <w:r w:rsidRPr="0002756A">
        <w:rPr>
          <w:rFonts w:ascii="Times New Roman" w:hAnsi="Times New Roman"/>
        </w:rPr>
        <w:t>il ‘diventare</w:t>
      </w:r>
      <w:r w:rsidR="00DD1C34">
        <w:rPr>
          <w:rFonts w:ascii="Times New Roman" w:hAnsi="Times New Roman"/>
        </w:rPr>
        <w:t xml:space="preserve"> piccoli</w:t>
      </w:r>
      <w:r w:rsidRPr="0002756A">
        <w:rPr>
          <w:rFonts w:ascii="Times New Roman" w:hAnsi="Times New Roman"/>
        </w:rPr>
        <w:t>’ (</w:t>
      </w:r>
      <w:proofErr w:type="spellStart"/>
      <w:r w:rsidRPr="0002756A">
        <w:rPr>
          <w:rFonts w:ascii="Times New Roman" w:hAnsi="Times New Roman"/>
          <w:i/>
        </w:rPr>
        <w:t>gén</w:t>
      </w:r>
      <w:r>
        <w:rPr>
          <w:rFonts w:ascii="Times New Roman" w:hAnsi="Times New Roman"/>
          <w:i/>
        </w:rPr>
        <w:t>ē</w:t>
      </w:r>
      <w:r w:rsidRPr="0002756A">
        <w:rPr>
          <w:rFonts w:ascii="Times New Roman" w:hAnsi="Times New Roman"/>
          <w:i/>
        </w:rPr>
        <w:t>sthe</w:t>
      </w:r>
      <w:proofErr w:type="spellEnd"/>
      <w:r w:rsidRPr="0002756A">
        <w:rPr>
          <w:rFonts w:ascii="Times New Roman" w:hAnsi="Times New Roman"/>
        </w:rPr>
        <w:t>)</w:t>
      </w:r>
      <w:r>
        <w:rPr>
          <w:rFonts w:ascii="Times New Roman" w:hAnsi="Times New Roman"/>
        </w:rPr>
        <w:t>,</w:t>
      </w:r>
      <w:r w:rsidRPr="0002756A">
        <w:rPr>
          <w:rFonts w:ascii="Times New Roman" w:hAnsi="Times New Roman"/>
        </w:rPr>
        <w:t xml:space="preserve"> ovvero </w:t>
      </w:r>
      <w:r w:rsidR="00546F24">
        <w:rPr>
          <w:rFonts w:ascii="Times New Roman" w:hAnsi="Times New Roman"/>
        </w:rPr>
        <w:t xml:space="preserve">dare </w:t>
      </w:r>
      <w:r w:rsidRPr="0002756A">
        <w:rPr>
          <w:rFonts w:ascii="Times New Roman" w:hAnsi="Times New Roman"/>
        </w:rPr>
        <w:t xml:space="preserve">inizio </w:t>
      </w:r>
      <w:r w:rsidR="00546F24">
        <w:rPr>
          <w:rFonts w:ascii="Times New Roman" w:hAnsi="Times New Roman"/>
        </w:rPr>
        <w:t>ad</w:t>
      </w:r>
      <w:r w:rsidRPr="0002756A">
        <w:rPr>
          <w:rFonts w:ascii="Times New Roman" w:hAnsi="Times New Roman"/>
        </w:rPr>
        <w:t xml:space="preserve"> un rinnovato cammino di crescita</w:t>
      </w:r>
      <w:r>
        <w:rPr>
          <w:rFonts w:ascii="Times New Roman" w:hAnsi="Times New Roman"/>
        </w:rPr>
        <w:t xml:space="preserve">, che </w:t>
      </w:r>
      <w:r w:rsidR="00546F24">
        <w:rPr>
          <w:rFonts w:ascii="Times New Roman" w:hAnsi="Times New Roman"/>
        </w:rPr>
        <w:t>domanda</w:t>
      </w:r>
      <w:r>
        <w:rPr>
          <w:rFonts w:ascii="Times New Roman" w:hAnsi="Times New Roman"/>
        </w:rPr>
        <w:t xml:space="preserve"> un apprendi</w:t>
      </w:r>
      <w:r w:rsidR="00546F24">
        <w:rPr>
          <w:rFonts w:ascii="Times New Roman" w:hAnsi="Times New Roman"/>
        </w:rPr>
        <w:t>stat</w:t>
      </w:r>
      <w:r>
        <w:rPr>
          <w:rFonts w:ascii="Times New Roman" w:hAnsi="Times New Roman"/>
        </w:rPr>
        <w:t xml:space="preserve">o umile, nello stile del ricominciare di nuovo, superando la strettoia di abitudini </w:t>
      </w:r>
      <w:r>
        <w:rPr>
          <w:rFonts w:ascii="Times New Roman" w:hAnsi="Times New Roman"/>
        </w:rPr>
        <w:lastRenderedPageBreak/>
        <w:t xml:space="preserve">grette </w:t>
      </w:r>
      <w:r w:rsidR="00DD1C34">
        <w:rPr>
          <w:rFonts w:ascii="Times New Roman" w:hAnsi="Times New Roman"/>
        </w:rPr>
        <w:t xml:space="preserve">e consolidate per comodità, ma </w:t>
      </w:r>
      <w:r>
        <w:rPr>
          <w:rFonts w:ascii="Times New Roman" w:hAnsi="Times New Roman"/>
        </w:rPr>
        <w:t>che impediscono di camminare nella speranza</w:t>
      </w:r>
      <w:r w:rsidRPr="0002756A">
        <w:rPr>
          <w:rFonts w:ascii="Times New Roman" w:hAnsi="Times New Roman"/>
        </w:rPr>
        <w:t xml:space="preserve">. Gesù </w:t>
      </w:r>
      <w:r w:rsidR="00546F24">
        <w:rPr>
          <w:rFonts w:ascii="Times New Roman" w:hAnsi="Times New Roman"/>
        </w:rPr>
        <w:t xml:space="preserve">indica l’urgenza </w:t>
      </w:r>
      <w:r w:rsidRPr="0002756A">
        <w:rPr>
          <w:rFonts w:ascii="Times New Roman" w:hAnsi="Times New Roman"/>
        </w:rPr>
        <w:t>di cambiare i parametri di valutazione di se stessi</w:t>
      </w:r>
      <w:r>
        <w:rPr>
          <w:rFonts w:ascii="Times New Roman" w:hAnsi="Times New Roman"/>
        </w:rPr>
        <w:t>, del mondo</w:t>
      </w:r>
      <w:r w:rsidRPr="0002756A">
        <w:rPr>
          <w:rFonts w:ascii="Times New Roman" w:hAnsi="Times New Roman"/>
        </w:rPr>
        <w:t xml:space="preserve"> e degli altri e di assumere davanti a Dio i </w:t>
      </w:r>
      <w:r>
        <w:rPr>
          <w:rFonts w:ascii="Times New Roman" w:hAnsi="Times New Roman"/>
        </w:rPr>
        <w:t xml:space="preserve">criteri di giudizio </w:t>
      </w:r>
      <w:r w:rsidRPr="0002756A">
        <w:rPr>
          <w:rFonts w:ascii="Times New Roman" w:hAnsi="Times New Roman"/>
        </w:rPr>
        <w:t>d</w:t>
      </w:r>
      <w:r>
        <w:rPr>
          <w:rFonts w:ascii="Times New Roman" w:hAnsi="Times New Roman"/>
        </w:rPr>
        <w:t>i un</w:t>
      </w:r>
      <w:r w:rsidRPr="0002756A">
        <w:rPr>
          <w:rFonts w:ascii="Times New Roman" w:hAnsi="Times New Roman"/>
        </w:rPr>
        <w:t xml:space="preserve"> bambino (</w:t>
      </w:r>
      <w:proofErr w:type="spellStart"/>
      <w:r w:rsidRPr="0002756A">
        <w:rPr>
          <w:rFonts w:ascii="Times New Roman" w:hAnsi="Times New Roman"/>
          <w:i/>
        </w:rPr>
        <w:t>paidíon</w:t>
      </w:r>
      <w:proofErr w:type="spellEnd"/>
      <w:r w:rsidRPr="0002756A">
        <w:rPr>
          <w:rFonts w:ascii="Times New Roman" w:hAnsi="Times New Roman"/>
        </w:rPr>
        <w:t>)</w:t>
      </w:r>
      <w:r>
        <w:rPr>
          <w:rFonts w:ascii="Times New Roman" w:hAnsi="Times New Roman"/>
        </w:rPr>
        <w:t>,</w:t>
      </w:r>
      <w:r w:rsidRPr="0002756A">
        <w:rPr>
          <w:rFonts w:ascii="Times New Roman" w:hAnsi="Times New Roman"/>
        </w:rPr>
        <w:t xml:space="preserve"> ovvero di colui che non può vantare per sé alcun diritto e che dipende da tutto e da tutti, senza </w:t>
      </w:r>
      <w:r>
        <w:rPr>
          <w:rFonts w:ascii="Times New Roman" w:hAnsi="Times New Roman"/>
        </w:rPr>
        <w:t xml:space="preserve">la pretesa di esibire uno </w:t>
      </w:r>
      <w:r w:rsidRPr="0002756A">
        <w:rPr>
          <w:rFonts w:ascii="Times New Roman" w:hAnsi="Times New Roman"/>
        </w:rPr>
        <w:t xml:space="preserve">statuto sociale proprio. </w:t>
      </w:r>
    </w:p>
    <w:p w14:paraId="50885106" w14:textId="248BD499" w:rsidR="006D3E2C" w:rsidRDefault="006D3E2C" w:rsidP="006D3E2C">
      <w:pPr>
        <w:ind w:firstLine="284"/>
        <w:jc w:val="both"/>
        <w:rPr>
          <w:rFonts w:ascii="Times New Roman" w:hAnsi="Times New Roman"/>
        </w:rPr>
      </w:pPr>
      <w:r w:rsidRPr="0002756A">
        <w:rPr>
          <w:rFonts w:ascii="Times New Roman" w:hAnsi="Times New Roman"/>
        </w:rPr>
        <w:t>Gesù precisa (v. 4) che diventare come bambini significa umiliare se stessi</w:t>
      </w:r>
      <w:r>
        <w:rPr>
          <w:rFonts w:ascii="Times New Roman" w:hAnsi="Times New Roman"/>
        </w:rPr>
        <w:t xml:space="preserve"> (</w:t>
      </w:r>
      <w:proofErr w:type="spellStart"/>
      <w:r>
        <w:rPr>
          <w:rFonts w:ascii="Times New Roman" w:hAnsi="Times New Roman"/>
          <w:i/>
        </w:rPr>
        <w:t>tapeinōsei</w:t>
      </w:r>
      <w:proofErr w:type="spellEnd"/>
      <w:r>
        <w:rPr>
          <w:rFonts w:ascii="Times New Roman" w:hAnsi="Times New Roman"/>
          <w:i/>
        </w:rPr>
        <w:t xml:space="preserve"> </w:t>
      </w:r>
      <w:proofErr w:type="spellStart"/>
      <w:r>
        <w:rPr>
          <w:rFonts w:ascii="Times New Roman" w:hAnsi="Times New Roman"/>
          <w:i/>
        </w:rPr>
        <w:t>heautòn</w:t>
      </w:r>
      <w:proofErr w:type="spellEnd"/>
      <w:r>
        <w:rPr>
          <w:rFonts w:ascii="Times New Roman" w:hAnsi="Times New Roman"/>
          <w:i/>
        </w:rPr>
        <w:t xml:space="preserve">; </w:t>
      </w:r>
      <w:r w:rsidRPr="0002756A">
        <w:rPr>
          <w:rFonts w:ascii="Times New Roman" w:hAnsi="Times New Roman"/>
        </w:rPr>
        <w:t xml:space="preserve">cfr. Fil 2,8), prospettando </w:t>
      </w:r>
      <w:r w:rsidR="002F7801">
        <w:rPr>
          <w:rFonts w:ascii="Times New Roman" w:hAnsi="Times New Roman"/>
        </w:rPr>
        <w:t>in tal modo</w:t>
      </w:r>
      <w:r w:rsidRPr="0002756A">
        <w:rPr>
          <w:rFonts w:ascii="Times New Roman" w:hAnsi="Times New Roman"/>
        </w:rPr>
        <w:t xml:space="preserve"> la sua stessa obbedienza crocifissa alla volontà del Padre quale </w:t>
      </w:r>
      <w:r w:rsidR="002F7801">
        <w:rPr>
          <w:rFonts w:ascii="Times New Roman" w:hAnsi="Times New Roman"/>
        </w:rPr>
        <w:t>modello</w:t>
      </w:r>
      <w:r w:rsidRPr="0002756A">
        <w:rPr>
          <w:rFonts w:ascii="Times New Roman" w:hAnsi="Times New Roman"/>
        </w:rPr>
        <w:t xml:space="preserve"> (cfr. Mt 11,29; 12,18-21; 21,5) per ogni criterio di valutazione nella comunità (cfr. Mt 10,40; 25,31-46). </w:t>
      </w:r>
      <w:r w:rsidR="002F7801">
        <w:rPr>
          <w:rFonts w:ascii="Times New Roman" w:hAnsi="Times New Roman"/>
        </w:rPr>
        <w:t xml:space="preserve">Il </w:t>
      </w:r>
      <w:r w:rsidRPr="0002756A">
        <w:rPr>
          <w:rFonts w:ascii="Times New Roman" w:hAnsi="Times New Roman"/>
        </w:rPr>
        <w:t>bambino non viene evocat</w:t>
      </w:r>
      <w:r w:rsidR="002F7801">
        <w:rPr>
          <w:rFonts w:ascii="Times New Roman" w:hAnsi="Times New Roman"/>
        </w:rPr>
        <w:t>o</w:t>
      </w:r>
      <w:r>
        <w:rPr>
          <w:rFonts w:ascii="Times New Roman" w:hAnsi="Times New Roman"/>
        </w:rPr>
        <w:t>, pertanto,</w:t>
      </w:r>
      <w:r w:rsidRPr="0002756A">
        <w:rPr>
          <w:rFonts w:ascii="Times New Roman" w:hAnsi="Times New Roman"/>
        </w:rPr>
        <w:t xml:space="preserve"> quale modello di innocenza di vita, ma di abbassamento</w:t>
      </w:r>
      <w:r w:rsidR="00385136">
        <w:rPr>
          <w:rFonts w:ascii="Times New Roman" w:hAnsi="Times New Roman"/>
        </w:rPr>
        <w:t>; egli non è degno di considerazione perché incapace di giudizio e valutazione; paradossalmente</w:t>
      </w:r>
      <w:r w:rsidRPr="0002756A">
        <w:rPr>
          <w:rFonts w:ascii="Times New Roman" w:hAnsi="Times New Roman"/>
        </w:rPr>
        <w:t xml:space="preserve"> </w:t>
      </w:r>
      <w:r w:rsidR="00385136">
        <w:rPr>
          <w:rFonts w:ascii="Times New Roman" w:hAnsi="Times New Roman"/>
        </w:rPr>
        <w:t xml:space="preserve">questo atteggiamento </w:t>
      </w:r>
      <w:r>
        <w:rPr>
          <w:rFonts w:ascii="Times New Roman" w:hAnsi="Times New Roman"/>
        </w:rPr>
        <w:t xml:space="preserve">rivela la </w:t>
      </w:r>
      <w:r w:rsidRPr="0002756A">
        <w:rPr>
          <w:rFonts w:ascii="Times New Roman" w:hAnsi="Times New Roman"/>
        </w:rPr>
        <w:t>condizione per affidarsi alla volontà del</w:t>
      </w:r>
      <w:r w:rsidR="00385136">
        <w:rPr>
          <w:rFonts w:ascii="Times New Roman" w:hAnsi="Times New Roman"/>
        </w:rPr>
        <w:t>l’Unico</w:t>
      </w:r>
      <w:r w:rsidRPr="0002756A">
        <w:rPr>
          <w:rFonts w:ascii="Times New Roman" w:hAnsi="Times New Roman"/>
        </w:rPr>
        <w:t xml:space="preserve"> </w:t>
      </w:r>
      <w:r w:rsidR="002F7801">
        <w:rPr>
          <w:rFonts w:ascii="Times New Roman" w:hAnsi="Times New Roman"/>
        </w:rPr>
        <w:t>senza ipocrisia</w:t>
      </w:r>
      <w:r w:rsidRPr="0002756A">
        <w:rPr>
          <w:rFonts w:ascii="Times New Roman" w:hAnsi="Times New Roman"/>
        </w:rPr>
        <w:t>.</w:t>
      </w:r>
    </w:p>
    <w:p w14:paraId="7B087477" w14:textId="77777777" w:rsidR="00385136" w:rsidRPr="0002756A" w:rsidRDefault="00385136" w:rsidP="006D3E2C">
      <w:pPr>
        <w:ind w:firstLine="284"/>
        <w:jc w:val="both"/>
        <w:rPr>
          <w:rFonts w:ascii="Times New Roman" w:hAnsi="Times New Roman"/>
        </w:rPr>
      </w:pPr>
    </w:p>
    <w:p w14:paraId="4988D1A8" w14:textId="358A12E9" w:rsidR="006D3E2C" w:rsidRPr="0002756A" w:rsidRDefault="006D3E2C" w:rsidP="006D3E2C">
      <w:pPr>
        <w:ind w:firstLine="284"/>
        <w:jc w:val="both"/>
        <w:rPr>
          <w:rFonts w:ascii="Times New Roman" w:hAnsi="Times New Roman"/>
          <w:i/>
        </w:rPr>
      </w:pPr>
      <w:r w:rsidRPr="0002756A">
        <w:rPr>
          <w:rFonts w:ascii="Times New Roman" w:hAnsi="Times New Roman"/>
          <w:i/>
        </w:rPr>
        <w:t xml:space="preserve">1.2. Lo scandalo </w:t>
      </w:r>
      <w:r>
        <w:rPr>
          <w:rFonts w:ascii="Times New Roman" w:hAnsi="Times New Roman"/>
          <w:i/>
        </w:rPr>
        <w:t xml:space="preserve">per </w:t>
      </w:r>
      <w:r w:rsidRPr="0002756A">
        <w:rPr>
          <w:rFonts w:ascii="Times New Roman" w:hAnsi="Times New Roman"/>
          <w:i/>
        </w:rPr>
        <w:t xml:space="preserve">i piccoli </w:t>
      </w:r>
      <w:r>
        <w:rPr>
          <w:rFonts w:ascii="Times New Roman" w:hAnsi="Times New Roman"/>
          <w:i/>
        </w:rPr>
        <w:t xml:space="preserve">della comunità </w:t>
      </w:r>
      <w:r w:rsidRPr="0002756A">
        <w:rPr>
          <w:rFonts w:ascii="Times New Roman" w:hAnsi="Times New Roman"/>
          <w:i/>
        </w:rPr>
        <w:t>(vv. 6-</w:t>
      </w:r>
      <w:r w:rsidR="00E17121">
        <w:rPr>
          <w:rFonts w:ascii="Times New Roman" w:hAnsi="Times New Roman"/>
          <w:i/>
        </w:rPr>
        <w:t>10</w:t>
      </w:r>
      <w:r w:rsidRPr="0002756A">
        <w:rPr>
          <w:rFonts w:ascii="Times New Roman" w:hAnsi="Times New Roman"/>
          <w:i/>
        </w:rPr>
        <w:t>)</w:t>
      </w:r>
    </w:p>
    <w:p w14:paraId="20E001CF" w14:textId="77777777" w:rsidR="006D3E2C" w:rsidRPr="0002756A" w:rsidRDefault="006D3E2C" w:rsidP="006D3E2C">
      <w:pPr>
        <w:ind w:firstLine="284"/>
        <w:jc w:val="both"/>
        <w:rPr>
          <w:rFonts w:ascii="Times New Roman" w:hAnsi="Times New Roman"/>
        </w:rPr>
      </w:pPr>
    </w:p>
    <w:p w14:paraId="4CB22BA1" w14:textId="77777777" w:rsidR="006D3E2C" w:rsidRPr="0002756A" w:rsidRDefault="006D3E2C" w:rsidP="006D3E2C">
      <w:pPr>
        <w:ind w:firstLine="284"/>
        <w:jc w:val="both"/>
        <w:rPr>
          <w:rFonts w:ascii="Times New Roman" w:hAnsi="Times New Roman"/>
        </w:rPr>
      </w:pPr>
      <w:r w:rsidRPr="0002756A">
        <w:rPr>
          <w:rFonts w:ascii="Times New Roman" w:hAnsi="Times New Roman"/>
        </w:rPr>
        <w:t>La parola di Gesù sullo scandalo (</w:t>
      </w:r>
      <w:proofErr w:type="spellStart"/>
      <w:r w:rsidRPr="0002756A">
        <w:rPr>
          <w:rFonts w:ascii="Times New Roman" w:hAnsi="Times New Roman"/>
          <w:i/>
        </w:rPr>
        <w:t>skandalon</w:t>
      </w:r>
      <w:proofErr w:type="spellEnd"/>
      <w:r w:rsidRPr="0002756A">
        <w:rPr>
          <w:rFonts w:ascii="Times New Roman" w:hAnsi="Times New Roman"/>
        </w:rPr>
        <w:t>) recato ai ‘piccoli’</w:t>
      </w:r>
      <w:r>
        <w:rPr>
          <w:rFonts w:ascii="Times New Roman" w:hAnsi="Times New Roman"/>
        </w:rPr>
        <w:t xml:space="preserve"> (</w:t>
      </w:r>
      <w:proofErr w:type="spellStart"/>
      <w:r>
        <w:rPr>
          <w:rFonts w:ascii="Times New Roman" w:hAnsi="Times New Roman"/>
          <w:i/>
        </w:rPr>
        <w:t>mikrōn</w:t>
      </w:r>
      <w:proofErr w:type="spellEnd"/>
      <w:r>
        <w:rPr>
          <w:rFonts w:ascii="Times New Roman" w:hAnsi="Times New Roman"/>
        </w:rPr>
        <w:t>)</w:t>
      </w:r>
      <w:r w:rsidRPr="0002756A">
        <w:rPr>
          <w:rFonts w:ascii="Times New Roman" w:hAnsi="Times New Roman"/>
        </w:rPr>
        <w:t xml:space="preserve"> stabilisce una correlazione stretta tra lui e ogni ‘piccolo’ del regno (vv. 6-9). </w:t>
      </w:r>
    </w:p>
    <w:p w14:paraId="6A4099A0" w14:textId="1FEA3F4D" w:rsidR="006D3E2C" w:rsidRPr="0002756A" w:rsidRDefault="006D3E2C" w:rsidP="006D3E2C">
      <w:pPr>
        <w:ind w:firstLine="284"/>
        <w:jc w:val="both"/>
        <w:rPr>
          <w:rFonts w:ascii="Times New Roman" w:hAnsi="Times New Roman"/>
        </w:rPr>
      </w:pPr>
      <w:r w:rsidRPr="0002756A">
        <w:rPr>
          <w:rFonts w:ascii="Times New Roman" w:hAnsi="Times New Roman"/>
        </w:rPr>
        <w:t xml:space="preserve">Lo scandalo è un inciampo, una trappola tesa </w:t>
      </w:r>
      <w:r>
        <w:rPr>
          <w:rFonts w:ascii="Times New Roman" w:hAnsi="Times New Roman"/>
        </w:rPr>
        <w:t xml:space="preserve">in modo subdolo e sprezzante </w:t>
      </w:r>
      <w:r w:rsidRPr="0002756A">
        <w:rPr>
          <w:rFonts w:ascii="Times New Roman" w:hAnsi="Times New Roman"/>
        </w:rPr>
        <w:t>nei confronti di qualcuno lungo il suo cammino (cfr. Lv 19,14) per indurlo a cadere</w:t>
      </w:r>
      <w:r w:rsidR="002F7801">
        <w:rPr>
          <w:rFonts w:ascii="Times New Roman" w:hAnsi="Times New Roman"/>
        </w:rPr>
        <w:t>, facendo ricadere su di lui la responsabilità dell’accaduto</w:t>
      </w:r>
      <w:r w:rsidRPr="0002756A">
        <w:rPr>
          <w:rFonts w:ascii="Times New Roman" w:hAnsi="Times New Roman"/>
        </w:rPr>
        <w:t xml:space="preserve">. Osservando il contesto generale in cui </w:t>
      </w:r>
      <w:r w:rsidR="008C42EE">
        <w:rPr>
          <w:rFonts w:ascii="Times New Roman" w:hAnsi="Times New Roman"/>
        </w:rPr>
        <w:t>l</w:t>
      </w:r>
      <w:r w:rsidRPr="0002756A">
        <w:rPr>
          <w:rFonts w:ascii="Times New Roman" w:hAnsi="Times New Roman"/>
        </w:rPr>
        <w:t>a parola severa di Gesù è collocata si p</w:t>
      </w:r>
      <w:r w:rsidR="008C42EE">
        <w:rPr>
          <w:rFonts w:ascii="Times New Roman" w:hAnsi="Times New Roman"/>
        </w:rPr>
        <w:t>uò</w:t>
      </w:r>
      <w:r w:rsidRPr="0002756A">
        <w:rPr>
          <w:rFonts w:ascii="Times New Roman" w:hAnsi="Times New Roman"/>
        </w:rPr>
        <w:t xml:space="preserve"> precisare la natura dello scandalo</w:t>
      </w:r>
      <w:r>
        <w:rPr>
          <w:rFonts w:ascii="Times New Roman" w:hAnsi="Times New Roman"/>
        </w:rPr>
        <w:t>;</w:t>
      </w:r>
      <w:r w:rsidRPr="0002756A">
        <w:rPr>
          <w:rFonts w:ascii="Times New Roman" w:hAnsi="Times New Roman"/>
        </w:rPr>
        <w:t xml:space="preserve"> </w:t>
      </w:r>
      <w:r>
        <w:rPr>
          <w:rFonts w:ascii="Times New Roman" w:hAnsi="Times New Roman"/>
        </w:rPr>
        <w:t>si tratta di un’a</w:t>
      </w:r>
      <w:r w:rsidRPr="0002756A">
        <w:rPr>
          <w:rFonts w:ascii="Times New Roman" w:hAnsi="Times New Roman"/>
        </w:rPr>
        <w:t xml:space="preserve">zione </w:t>
      </w:r>
      <w:r>
        <w:rPr>
          <w:rFonts w:ascii="Times New Roman" w:hAnsi="Times New Roman"/>
        </w:rPr>
        <w:t>tesa allo</w:t>
      </w:r>
      <w:r w:rsidRPr="0002756A">
        <w:rPr>
          <w:rFonts w:ascii="Times New Roman" w:hAnsi="Times New Roman"/>
        </w:rPr>
        <w:t xml:space="preserve"> scoraggiamento </w:t>
      </w:r>
      <w:r>
        <w:rPr>
          <w:rFonts w:ascii="Times New Roman" w:hAnsi="Times New Roman"/>
        </w:rPr>
        <w:t>e alla</w:t>
      </w:r>
      <w:r w:rsidRPr="0002756A">
        <w:rPr>
          <w:rFonts w:ascii="Times New Roman" w:hAnsi="Times New Roman"/>
        </w:rPr>
        <w:t xml:space="preserve"> disperazione</w:t>
      </w:r>
      <w:r>
        <w:rPr>
          <w:rFonts w:ascii="Times New Roman" w:hAnsi="Times New Roman"/>
        </w:rPr>
        <w:t xml:space="preserve"> (cfr. Sal 38,13)</w:t>
      </w:r>
      <w:r w:rsidRPr="0002756A">
        <w:rPr>
          <w:rFonts w:ascii="Times New Roman" w:hAnsi="Times New Roman"/>
        </w:rPr>
        <w:t xml:space="preserve"> verso la quale un fratello </w:t>
      </w:r>
      <w:r w:rsidR="002F7801">
        <w:rPr>
          <w:rFonts w:ascii="Times New Roman" w:hAnsi="Times New Roman"/>
        </w:rPr>
        <w:t xml:space="preserve">o una sorella deboli </w:t>
      </w:r>
      <w:r w:rsidRPr="0002756A">
        <w:rPr>
          <w:rFonts w:ascii="Times New Roman" w:hAnsi="Times New Roman"/>
        </w:rPr>
        <w:t xml:space="preserve">della comunità </w:t>
      </w:r>
      <w:r w:rsidR="002F7801">
        <w:rPr>
          <w:rFonts w:ascii="Times New Roman" w:hAnsi="Times New Roman"/>
        </w:rPr>
        <w:t>sono</w:t>
      </w:r>
      <w:r w:rsidRPr="0002756A">
        <w:rPr>
          <w:rFonts w:ascii="Times New Roman" w:hAnsi="Times New Roman"/>
        </w:rPr>
        <w:t xml:space="preserve"> condott</w:t>
      </w:r>
      <w:r w:rsidR="008C42EE">
        <w:rPr>
          <w:rFonts w:ascii="Times New Roman" w:hAnsi="Times New Roman"/>
        </w:rPr>
        <w:t>i</w:t>
      </w:r>
      <w:r w:rsidRPr="0002756A">
        <w:rPr>
          <w:rFonts w:ascii="Times New Roman" w:hAnsi="Times New Roman"/>
        </w:rPr>
        <w:t xml:space="preserve"> dopo </w:t>
      </w:r>
      <w:r w:rsidR="002F7801">
        <w:rPr>
          <w:rFonts w:ascii="Times New Roman" w:hAnsi="Times New Roman"/>
        </w:rPr>
        <w:t>la lor</w:t>
      </w:r>
      <w:r w:rsidRPr="0002756A">
        <w:rPr>
          <w:rFonts w:ascii="Times New Roman" w:hAnsi="Times New Roman"/>
        </w:rPr>
        <w:t>o</w:t>
      </w:r>
      <w:r w:rsidR="002F7801">
        <w:rPr>
          <w:rFonts w:ascii="Times New Roman" w:hAnsi="Times New Roman"/>
        </w:rPr>
        <w:t xml:space="preserve"> caduta</w:t>
      </w:r>
      <w:r w:rsidRPr="0002756A">
        <w:rPr>
          <w:rFonts w:ascii="Times New Roman" w:hAnsi="Times New Roman"/>
        </w:rPr>
        <w:t>. Si tratterebbe, in sostanza, di lasciar spazio unicamente alla ‘malizia’ del peccato</w:t>
      </w:r>
      <w:r>
        <w:rPr>
          <w:rFonts w:ascii="Times New Roman" w:hAnsi="Times New Roman"/>
        </w:rPr>
        <w:t xml:space="preserve"> (cfr. Sal 32,5)</w:t>
      </w:r>
      <w:r w:rsidRPr="0002756A">
        <w:rPr>
          <w:rFonts w:ascii="Times New Roman" w:hAnsi="Times New Roman"/>
        </w:rPr>
        <w:t xml:space="preserve">, alla severità di un giudizio senza appello da parte dei responsabili della comunità, che non contemplano </w:t>
      </w:r>
      <w:r>
        <w:rPr>
          <w:rFonts w:ascii="Times New Roman" w:hAnsi="Times New Roman"/>
        </w:rPr>
        <w:t xml:space="preserve">la </w:t>
      </w:r>
      <w:r w:rsidRPr="0002756A">
        <w:rPr>
          <w:rFonts w:ascii="Times New Roman" w:hAnsi="Times New Roman"/>
        </w:rPr>
        <w:t xml:space="preserve">misericordia, </w:t>
      </w:r>
      <w:r>
        <w:rPr>
          <w:rFonts w:ascii="Times New Roman" w:hAnsi="Times New Roman"/>
        </w:rPr>
        <w:t xml:space="preserve">la </w:t>
      </w:r>
      <w:r w:rsidRPr="0002756A">
        <w:rPr>
          <w:rFonts w:ascii="Times New Roman" w:hAnsi="Times New Roman"/>
        </w:rPr>
        <w:t xml:space="preserve">pazienza o </w:t>
      </w:r>
      <w:r>
        <w:rPr>
          <w:rFonts w:ascii="Times New Roman" w:hAnsi="Times New Roman"/>
        </w:rPr>
        <w:t xml:space="preserve">la </w:t>
      </w:r>
      <w:r w:rsidRPr="0002756A">
        <w:rPr>
          <w:rFonts w:ascii="Times New Roman" w:hAnsi="Times New Roman"/>
        </w:rPr>
        <w:t xml:space="preserve">possibilità di perdono e di ritorno per il discepolo </w:t>
      </w:r>
      <w:r w:rsidR="002F7801">
        <w:rPr>
          <w:rFonts w:ascii="Times New Roman" w:hAnsi="Times New Roman"/>
        </w:rPr>
        <w:t>debole</w:t>
      </w:r>
      <w:r w:rsidRPr="0002756A">
        <w:rPr>
          <w:rFonts w:ascii="Times New Roman" w:hAnsi="Times New Roman"/>
        </w:rPr>
        <w:t xml:space="preserve">. </w:t>
      </w:r>
      <w:r w:rsidR="008C42EE">
        <w:rPr>
          <w:rFonts w:ascii="Times New Roman" w:hAnsi="Times New Roman"/>
        </w:rPr>
        <w:t>C</w:t>
      </w:r>
      <w:r w:rsidRPr="0002756A">
        <w:rPr>
          <w:rFonts w:ascii="Times New Roman" w:hAnsi="Times New Roman"/>
        </w:rPr>
        <w:t>iò costituisce effettivamente uno scandalo</w:t>
      </w:r>
      <w:r w:rsidR="008C42EE">
        <w:rPr>
          <w:rFonts w:ascii="Times New Roman" w:hAnsi="Times New Roman"/>
        </w:rPr>
        <w:t>, un vero impedimento</w:t>
      </w:r>
      <w:r w:rsidRPr="0002756A">
        <w:rPr>
          <w:rFonts w:ascii="Times New Roman" w:hAnsi="Times New Roman"/>
        </w:rPr>
        <w:t xml:space="preserve"> per questi piccoli e poveri dell’evangelo, i quali hanno come unica ricchezza la fede in Gesù</w:t>
      </w:r>
      <w:r w:rsidR="008C42EE">
        <w:rPr>
          <w:rFonts w:ascii="Times New Roman" w:hAnsi="Times New Roman"/>
        </w:rPr>
        <w:t>, volto misericordioso del Padre</w:t>
      </w:r>
      <w:r w:rsidRPr="0002756A">
        <w:rPr>
          <w:rFonts w:ascii="Times New Roman" w:hAnsi="Times New Roman"/>
        </w:rPr>
        <w:t>.</w:t>
      </w:r>
    </w:p>
    <w:p w14:paraId="4B527CAB" w14:textId="495D8E03" w:rsidR="006D3E2C" w:rsidRPr="0002756A" w:rsidRDefault="006D3E2C" w:rsidP="006D3E2C">
      <w:pPr>
        <w:ind w:firstLine="284"/>
        <w:jc w:val="both"/>
        <w:rPr>
          <w:rFonts w:ascii="Times New Roman" w:hAnsi="Times New Roman"/>
        </w:rPr>
      </w:pPr>
      <w:r w:rsidRPr="0002756A">
        <w:rPr>
          <w:rFonts w:ascii="Times New Roman" w:hAnsi="Times New Roman"/>
        </w:rPr>
        <w:t xml:space="preserve">Pertanto, se accogliere uno di questi piccoli è accogliere lui, il Signore, altrettanto lo scandalo ad essi recato diventa un tradimento consumato nei confronti di </w:t>
      </w:r>
      <w:r w:rsidR="00847CA4">
        <w:rPr>
          <w:rFonts w:ascii="Times New Roman" w:hAnsi="Times New Roman"/>
        </w:rPr>
        <w:t>Gesù</w:t>
      </w:r>
      <w:r w:rsidRPr="0002756A">
        <w:rPr>
          <w:rFonts w:ascii="Times New Roman" w:hAnsi="Times New Roman"/>
        </w:rPr>
        <w:t xml:space="preserve"> stesso. La conversione, quale cambiamento di valutazione </w:t>
      </w:r>
      <w:r w:rsidR="00847CA4">
        <w:rPr>
          <w:rFonts w:ascii="Times New Roman" w:hAnsi="Times New Roman"/>
        </w:rPr>
        <w:t>che g</w:t>
      </w:r>
      <w:r w:rsidRPr="0002756A">
        <w:rPr>
          <w:rFonts w:ascii="Times New Roman" w:hAnsi="Times New Roman"/>
        </w:rPr>
        <w:t>e</w:t>
      </w:r>
      <w:r w:rsidR="00847CA4">
        <w:rPr>
          <w:rFonts w:ascii="Times New Roman" w:hAnsi="Times New Roman"/>
        </w:rPr>
        <w:t>nera</w:t>
      </w:r>
      <w:r w:rsidRPr="0002756A">
        <w:rPr>
          <w:rFonts w:ascii="Times New Roman" w:hAnsi="Times New Roman"/>
        </w:rPr>
        <w:t xml:space="preserve"> </w:t>
      </w:r>
      <w:r w:rsidR="00847CA4">
        <w:rPr>
          <w:rFonts w:ascii="Times New Roman" w:hAnsi="Times New Roman"/>
        </w:rPr>
        <w:t>un’</w:t>
      </w:r>
      <w:r w:rsidRPr="0002756A">
        <w:rPr>
          <w:rFonts w:ascii="Times New Roman" w:hAnsi="Times New Roman"/>
        </w:rPr>
        <w:t>azione conseguente, diventa l’unica risposta da opporre all</w:t>
      </w:r>
      <w:r w:rsidR="00E17121">
        <w:rPr>
          <w:rFonts w:ascii="Times New Roman" w:hAnsi="Times New Roman"/>
        </w:rPr>
        <w:t>a</w:t>
      </w:r>
      <w:r w:rsidRPr="0002756A">
        <w:rPr>
          <w:rFonts w:ascii="Times New Roman" w:hAnsi="Times New Roman"/>
        </w:rPr>
        <w:t xml:space="preserve"> </w:t>
      </w:r>
      <w:r>
        <w:rPr>
          <w:rFonts w:ascii="Times New Roman" w:hAnsi="Times New Roman"/>
        </w:rPr>
        <w:t>perversità d</w:t>
      </w:r>
      <w:r w:rsidR="00847CA4">
        <w:rPr>
          <w:rFonts w:ascii="Times New Roman" w:hAnsi="Times New Roman"/>
        </w:rPr>
        <w:t xml:space="preserve">i ciò che </w:t>
      </w:r>
      <w:r w:rsidRPr="0002756A">
        <w:rPr>
          <w:rFonts w:ascii="Times New Roman" w:hAnsi="Times New Roman"/>
        </w:rPr>
        <w:t>scandal</w:t>
      </w:r>
      <w:r>
        <w:rPr>
          <w:rFonts w:ascii="Times New Roman" w:hAnsi="Times New Roman"/>
        </w:rPr>
        <w:t>izza</w:t>
      </w:r>
      <w:r w:rsidRPr="0002756A">
        <w:rPr>
          <w:rFonts w:ascii="Times New Roman" w:hAnsi="Times New Roman"/>
        </w:rPr>
        <w:t>.</w:t>
      </w:r>
    </w:p>
    <w:p w14:paraId="36859B64" w14:textId="77777777" w:rsidR="006D3E2C" w:rsidRPr="0002756A" w:rsidRDefault="006D3E2C" w:rsidP="006D3E2C">
      <w:pPr>
        <w:ind w:firstLine="284"/>
        <w:jc w:val="both"/>
        <w:rPr>
          <w:rFonts w:ascii="Times New Roman" w:hAnsi="Times New Roman"/>
        </w:rPr>
      </w:pPr>
    </w:p>
    <w:p w14:paraId="0DA832D8" w14:textId="54F12EB3" w:rsidR="006D3E2C" w:rsidRPr="0002756A" w:rsidRDefault="006D3E2C" w:rsidP="006D3E2C">
      <w:pPr>
        <w:ind w:firstLine="284"/>
        <w:jc w:val="both"/>
        <w:rPr>
          <w:rFonts w:ascii="Times New Roman" w:hAnsi="Times New Roman"/>
        </w:rPr>
      </w:pPr>
      <w:r w:rsidRPr="0002756A">
        <w:rPr>
          <w:rFonts w:ascii="Times New Roman" w:hAnsi="Times New Roman"/>
          <w:b/>
        </w:rPr>
        <w:t xml:space="preserve">2. </w:t>
      </w:r>
      <w:r w:rsidR="003323E9">
        <w:rPr>
          <w:rFonts w:ascii="Times New Roman" w:hAnsi="Times New Roman"/>
          <w:b/>
        </w:rPr>
        <w:t>Per il discernimento</w:t>
      </w:r>
    </w:p>
    <w:p w14:paraId="08B34B4F" w14:textId="77777777" w:rsidR="006D3E2C" w:rsidRPr="0002756A" w:rsidRDefault="006D3E2C" w:rsidP="006D3E2C">
      <w:pPr>
        <w:ind w:firstLine="284"/>
        <w:jc w:val="both"/>
        <w:rPr>
          <w:rFonts w:ascii="Times New Roman" w:hAnsi="Times New Roman"/>
        </w:rPr>
      </w:pPr>
    </w:p>
    <w:p w14:paraId="615CCA13" w14:textId="452385F2" w:rsidR="006D3E2C" w:rsidRPr="0002756A" w:rsidRDefault="006D3E2C" w:rsidP="006D3E2C">
      <w:pPr>
        <w:ind w:firstLine="284"/>
        <w:jc w:val="both"/>
        <w:rPr>
          <w:rFonts w:ascii="Times New Roman" w:hAnsi="Times New Roman"/>
        </w:rPr>
      </w:pPr>
      <w:r w:rsidRPr="0002756A">
        <w:rPr>
          <w:rFonts w:ascii="Times New Roman" w:hAnsi="Times New Roman"/>
        </w:rPr>
        <w:t xml:space="preserve">Alcune osservazioni </w:t>
      </w:r>
      <w:r>
        <w:rPr>
          <w:rFonts w:ascii="Times New Roman" w:hAnsi="Times New Roman"/>
        </w:rPr>
        <w:t xml:space="preserve">conclusive, </w:t>
      </w:r>
      <w:r w:rsidRPr="0002756A">
        <w:rPr>
          <w:rFonts w:ascii="Times New Roman" w:hAnsi="Times New Roman"/>
        </w:rPr>
        <w:t>in relazione al nostro vissuto</w:t>
      </w:r>
      <w:r>
        <w:rPr>
          <w:rFonts w:ascii="Times New Roman" w:hAnsi="Times New Roman"/>
        </w:rPr>
        <w:t>, ci permettono di rileggere il testo evangelico nella sua attualità, considerando il tema della sinodalità, quale stile di vita e di discernimento ecclesiale.</w:t>
      </w:r>
    </w:p>
    <w:p w14:paraId="3FC11378" w14:textId="5399B4EC" w:rsidR="006D3E2C" w:rsidRPr="0002756A" w:rsidRDefault="006D3E2C" w:rsidP="006D3E2C">
      <w:pPr>
        <w:ind w:firstLine="284"/>
        <w:jc w:val="both"/>
        <w:rPr>
          <w:rFonts w:ascii="Times New Roman" w:hAnsi="Times New Roman"/>
        </w:rPr>
      </w:pPr>
      <w:r w:rsidRPr="0002756A">
        <w:rPr>
          <w:rFonts w:ascii="Times New Roman" w:hAnsi="Times New Roman"/>
        </w:rPr>
        <w:lastRenderedPageBreak/>
        <w:t>Anzitutto, la vita fraterna di comunione richiede un amore leale gli uni verso gli altri. Ciò esige di mettere al bando pettegolezzi, menzogne, antipatie di ogni sorta</w:t>
      </w:r>
      <w:r>
        <w:rPr>
          <w:rFonts w:ascii="Times New Roman" w:hAnsi="Times New Roman"/>
        </w:rPr>
        <w:t xml:space="preserve"> (cfr. Col 3,12-15)</w:t>
      </w:r>
      <w:r w:rsidR="003323E9">
        <w:rPr>
          <w:rFonts w:ascii="Times New Roman" w:hAnsi="Times New Roman"/>
        </w:rPr>
        <w:t xml:space="preserve">: questa è </w:t>
      </w:r>
      <w:r w:rsidR="0015483D">
        <w:rPr>
          <w:rFonts w:ascii="Times New Roman" w:hAnsi="Times New Roman"/>
        </w:rPr>
        <w:t>il volt</w:t>
      </w:r>
      <w:r w:rsidR="003323E9">
        <w:rPr>
          <w:rFonts w:ascii="Times New Roman" w:hAnsi="Times New Roman"/>
        </w:rPr>
        <w:t>o scandalo</w:t>
      </w:r>
      <w:r w:rsidRPr="0002756A">
        <w:rPr>
          <w:rFonts w:ascii="Times New Roman" w:hAnsi="Times New Roman"/>
        </w:rPr>
        <w:t xml:space="preserve">. Infatti, </w:t>
      </w:r>
      <w:r w:rsidR="003323E9">
        <w:rPr>
          <w:rFonts w:ascii="Times New Roman" w:hAnsi="Times New Roman"/>
        </w:rPr>
        <w:t>l’</w:t>
      </w:r>
      <w:r w:rsidRPr="0002756A">
        <w:rPr>
          <w:rFonts w:ascii="Times New Roman" w:hAnsi="Times New Roman"/>
        </w:rPr>
        <w:t>amore sincero nella comunità non può rimanere un semplice fatto interiore</w:t>
      </w:r>
      <w:r w:rsidR="0015483D">
        <w:rPr>
          <w:rFonts w:ascii="Times New Roman" w:hAnsi="Times New Roman"/>
        </w:rPr>
        <w:t xml:space="preserve">; esso </w:t>
      </w:r>
      <w:r w:rsidRPr="0002756A">
        <w:rPr>
          <w:rFonts w:ascii="Times New Roman" w:hAnsi="Times New Roman"/>
        </w:rPr>
        <w:t xml:space="preserve">esige di essere reso visibile attraverso atteggiamenti concreti: attenzione reciproca senza curiosità morbose e senza invadenze; </w:t>
      </w:r>
      <w:r w:rsidR="003323E9">
        <w:rPr>
          <w:rFonts w:ascii="Times New Roman" w:hAnsi="Times New Roman"/>
        </w:rPr>
        <w:t xml:space="preserve">domanda di </w:t>
      </w:r>
      <w:r w:rsidRPr="0002756A">
        <w:rPr>
          <w:rFonts w:ascii="Times New Roman" w:hAnsi="Times New Roman"/>
        </w:rPr>
        <w:t>considerare gli altri superiori a se stessi, valuta</w:t>
      </w:r>
      <w:r w:rsidR="003323E9">
        <w:rPr>
          <w:rFonts w:ascii="Times New Roman" w:hAnsi="Times New Roman"/>
        </w:rPr>
        <w:t>ndo</w:t>
      </w:r>
      <w:r w:rsidR="0015483D">
        <w:rPr>
          <w:rFonts w:ascii="Times New Roman" w:hAnsi="Times New Roman"/>
        </w:rPr>
        <w:t>si</w:t>
      </w:r>
      <w:r w:rsidRPr="0002756A">
        <w:rPr>
          <w:rFonts w:ascii="Times New Roman" w:hAnsi="Times New Roman"/>
        </w:rPr>
        <w:t xml:space="preserve"> nella misura della fede (cfr. </w:t>
      </w:r>
      <w:proofErr w:type="spellStart"/>
      <w:r w:rsidRPr="0002756A">
        <w:rPr>
          <w:rFonts w:ascii="Times New Roman" w:hAnsi="Times New Roman"/>
        </w:rPr>
        <w:t>Rm</w:t>
      </w:r>
      <w:proofErr w:type="spellEnd"/>
      <w:r w:rsidRPr="0002756A">
        <w:rPr>
          <w:rFonts w:ascii="Times New Roman" w:hAnsi="Times New Roman"/>
        </w:rPr>
        <w:t xml:space="preserve"> 12,10); </w:t>
      </w:r>
      <w:r w:rsidR="003323E9">
        <w:rPr>
          <w:rFonts w:ascii="Times New Roman" w:hAnsi="Times New Roman"/>
        </w:rPr>
        <w:t xml:space="preserve">chiede di </w:t>
      </w:r>
      <w:r w:rsidRPr="0002756A">
        <w:rPr>
          <w:rFonts w:ascii="Times New Roman" w:hAnsi="Times New Roman"/>
        </w:rPr>
        <w:t xml:space="preserve">perseguire sempre ciò che contribuisce ad edificare </w:t>
      </w:r>
      <w:r>
        <w:rPr>
          <w:rFonts w:ascii="Times New Roman" w:hAnsi="Times New Roman"/>
        </w:rPr>
        <w:t>la comunità, non a demolirla in modo subdolo</w:t>
      </w:r>
      <w:r w:rsidR="003323E9">
        <w:rPr>
          <w:rFonts w:ascii="Times New Roman" w:hAnsi="Times New Roman"/>
        </w:rPr>
        <w:t xml:space="preserve"> e menzognero</w:t>
      </w:r>
      <w:r>
        <w:rPr>
          <w:rFonts w:ascii="Times New Roman" w:hAnsi="Times New Roman"/>
        </w:rPr>
        <w:t xml:space="preserve"> </w:t>
      </w:r>
      <w:r w:rsidRPr="0002756A">
        <w:rPr>
          <w:rFonts w:ascii="Times New Roman" w:hAnsi="Times New Roman"/>
        </w:rPr>
        <w:t xml:space="preserve">(cfr. </w:t>
      </w:r>
      <w:proofErr w:type="spellStart"/>
      <w:r w:rsidRPr="0002756A">
        <w:rPr>
          <w:rFonts w:ascii="Times New Roman" w:hAnsi="Times New Roman"/>
        </w:rPr>
        <w:t>Rm</w:t>
      </w:r>
      <w:proofErr w:type="spellEnd"/>
      <w:r w:rsidRPr="0002756A">
        <w:rPr>
          <w:rFonts w:ascii="Times New Roman" w:hAnsi="Times New Roman"/>
        </w:rPr>
        <w:t xml:space="preserve"> 14,19); </w:t>
      </w:r>
      <w:r w:rsidR="003323E9">
        <w:rPr>
          <w:rFonts w:ascii="Times New Roman" w:hAnsi="Times New Roman"/>
        </w:rPr>
        <w:t xml:space="preserve">indica di </w:t>
      </w:r>
      <w:r w:rsidRPr="0002756A">
        <w:rPr>
          <w:rFonts w:ascii="Times New Roman" w:hAnsi="Times New Roman"/>
        </w:rPr>
        <w:t>non stancarsi di essere cercatori della pace</w:t>
      </w:r>
      <w:r w:rsidR="0015483D">
        <w:rPr>
          <w:rFonts w:ascii="Times New Roman" w:hAnsi="Times New Roman"/>
        </w:rPr>
        <w:t xml:space="preserve"> e</w:t>
      </w:r>
      <w:r w:rsidRPr="0002756A">
        <w:rPr>
          <w:rFonts w:ascii="Times New Roman" w:hAnsi="Times New Roman"/>
        </w:rPr>
        <w:t xml:space="preserve"> del bene; </w:t>
      </w:r>
      <w:r w:rsidR="003323E9">
        <w:rPr>
          <w:rFonts w:ascii="Times New Roman" w:hAnsi="Times New Roman"/>
        </w:rPr>
        <w:t xml:space="preserve">suggerisce di </w:t>
      </w:r>
      <w:r w:rsidRPr="0002756A">
        <w:rPr>
          <w:rFonts w:ascii="Times New Roman" w:hAnsi="Times New Roman"/>
        </w:rPr>
        <w:t xml:space="preserve">allontanare tristezze arroganti, facili irritazioni, malinconie volte ad attrarre l’attenzione su di sé; </w:t>
      </w:r>
      <w:r w:rsidR="003323E9">
        <w:rPr>
          <w:rFonts w:ascii="Times New Roman" w:hAnsi="Times New Roman"/>
        </w:rPr>
        <w:t xml:space="preserve">richiama </w:t>
      </w:r>
      <w:r w:rsidR="00C1438E">
        <w:rPr>
          <w:rFonts w:ascii="Times New Roman" w:hAnsi="Times New Roman"/>
        </w:rPr>
        <w:t xml:space="preserve">la sapienza di </w:t>
      </w:r>
      <w:r w:rsidRPr="0002756A">
        <w:rPr>
          <w:rFonts w:ascii="Times New Roman" w:hAnsi="Times New Roman"/>
        </w:rPr>
        <w:t>vigilare sull</w:t>
      </w:r>
      <w:r>
        <w:rPr>
          <w:rFonts w:ascii="Times New Roman" w:hAnsi="Times New Roman"/>
        </w:rPr>
        <w:t>a</w:t>
      </w:r>
      <w:r w:rsidRPr="0002756A">
        <w:rPr>
          <w:rFonts w:ascii="Times New Roman" w:hAnsi="Times New Roman"/>
        </w:rPr>
        <w:t xml:space="preserve"> tentazion</w:t>
      </w:r>
      <w:r>
        <w:rPr>
          <w:rFonts w:ascii="Times New Roman" w:hAnsi="Times New Roman"/>
        </w:rPr>
        <w:t>e</w:t>
      </w:r>
      <w:r w:rsidRPr="0002756A">
        <w:rPr>
          <w:rFonts w:ascii="Times New Roman" w:hAnsi="Times New Roman"/>
        </w:rPr>
        <w:t xml:space="preserve"> di </w:t>
      </w:r>
      <w:r>
        <w:rPr>
          <w:rFonts w:ascii="Times New Roman" w:hAnsi="Times New Roman"/>
        </w:rPr>
        <w:t>favoritismi e di appoggi di convenienza</w:t>
      </w:r>
      <w:r w:rsidRPr="0002756A">
        <w:rPr>
          <w:rFonts w:ascii="Times New Roman" w:hAnsi="Times New Roman"/>
        </w:rPr>
        <w:t>.</w:t>
      </w:r>
    </w:p>
    <w:p w14:paraId="36B13F7F" w14:textId="7E45F684" w:rsidR="006D3E2C" w:rsidRPr="0002756A" w:rsidRDefault="006D3E2C" w:rsidP="006D3E2C">
      <w:pPr>
        <w:ind w:firstLine="284"/>
        <w:jc w:val="both"/>
        <w:rPr>
          <w:rFonts w:ascii="Times New Roman" w:hAnsi="Times New Roman"/>
        </w:rPr>
      </w:pPr>
      <w:r w:rsidRPr="0002756A">
        <w:rPr>
          <w:rFonts w:ascii="Times New Roman" w:hAnsi="Times New Roman"/>
        </w:rPr>
        <w:t xml:space="preserve">In </w:t>
      </w:r>
      <w:r w:rsidR="00E17121">
        <w:rPr>
          <w:rFonts w:ascii="Times New Roman" w:hAnsi="Times New Roman"/>
        </w:rPr>
        <w:t>second</w:t>
      </w:r>
      <w:r w:rsidRPr="0002756A">
        <w:rPr>
          <w:rFonts w:ascii="Times New Roman" w:hAnsi="Times New Roman"/>
        </w:rPr>
        <w:t>o luogo, la vita di comunione fraterna</w:t>
      </w:r>
      <w:r>
        <w:rPr>
          <w:rFonts w:ascii="Times New Roman" w:hAnsi="Times New Roman"/>
        </w:rPr>
        <w:t xml:space="preserve"> nella Chiesa</w:t>
      </w:r>
      <w:r w:rsidRPr="0002756A">
        <w:rPr>
          <w:rFonts w:ascii="Times New Roman" w:hAnsi="Times New Roman"/>
        </w:rPr>
        <w:t xml:space="preserve"> sperimenta anche giorni difficili, tempi di oscurità, </w:t>
      </w:r>
      <w:r>
        <w:rPr>
          <w:rFonts w:ascii="Times New Roman" w:hAnsi="Times New Roman"/>
        </w:rPr>
        <w:t>di stanchezza</w:t>
      </w:r>
      <w:r w:rsidRPr="0002756A">
        <w:rPr>
          <w:rFonts w:ascii="Times New Roman" w:hAnsi="Times New Roman"/>
        </w:rPr>
        <w:t xml:space="preserve"> e di disorientamento. Ebbene, in quest</w:t>
      </w:r>
      <w:r w:rsidR="002528AC">
        <w:rPr>
          <w:rFonts w:ascii="Times New Roman" w:hAnsi="Times New Roman"/>
        </w:rPr>
        <w:t>e</w:t>
      </w:r>
      <w:r w:rsidRPr="0002756A">
        <w:rPr>
          <w:rFonts w:ascii="Times New Roman" w:hAnsi="Times New Roman"/>
        </w:rPr>
        <w:t xml:space="preserve"> </w:t>
      </w:r>
      <w:r w:rsidR="002528AC">
        <w:rPr>
          <w:rFonts w:ascii="Times New Roman" w:hAnsi="Times New Roman"/>
        </w:rPr>
        <w:t>situazioni</w:t>
      </w:r>
      <w:r w:rsidRPr="0002756A">
        <w:rPr>
          <w:rFonts w:ascii="Times New Roman" w:hAnsi="Times New Roman"/>
        </w:rPr>
        <w:t xml:space="preserve"> è necessario perseverare nella fedeltà </w:t>
      </w:r>
      <w:r w:rsidR="002528AC">
        <w:rPr>
          <w:rFonts w:ascii="Times New Roman" w:hAnsi="Times New Roman"/>
        </w:rPr>
        <w:t xml:space="preserve">con coloro </w:t>
      </w:r>
      <w:r w:rsidRPr="0002756A">
        <w:rPr>
          <w:rFonts w:ascii="Times New Roman" w:hAnsi="Times New Roman"/>
        </w:rPr>
        <w:t xml:space="preserve">che come noi </w:t>
      </w:r>
      <w:r>
        <w:rPr>
          <w:rFonts w:ascii="Times New Roman" w:hAnsi="Times New Roman"/>
        </w:rPr>
        <w:t>cerca</w:t>
      </w:r>
      <w:r w:rsidRPr="0002756A">
        <w:rPr>
          <w:rFonts w:ascii="Times New Roman" w:hAnsi="Times New Roman"/>
        </w:rPr>
        <w:t xml:space="preserve">no </w:t>
      </w:r>
      <w:r>
        <w:rPr>
          <w:rFonts w:ascii="Times New Roman" w:hAnsi="Times New Roman"/>
        </w:rPr>
        <w:t>il Signore</w:t>
      </w:r>
      <w:r w:rsidRPr="0002756A">
        <w:rPr>
          <w:rFonts w:ascii="Times New Roman" w:hAnsi="Times New Roman"/>
        </w:rPr>
        <w:t xml:space="preserve"> (cfr. Mc 10,29). </w:t>
      </w:r>
      <w:r w:rsidR="00C1438E">
        <w:rPr>
          <w:rFonts w:ascii="Times New Roman" w:hAnsi="Times New Roman"/>
        </w:rPr>
        <w:t>Q</w:t>
      </w:r>
      <w:r w:rsidRPr="0002756A">
        <w:rPr>
          <w:rFonts w:ascii="Times New Roman" w:hAnsi="Times New Roman"/>
        </w:rPr>
        <w:t xml:space="preserve">uesti giorni sono giorni di tentazione nei quali si è </w:t>
      </w:r>
      <w:r w:rsidR="00C1438E">
        <w:rPr>
          <w:rFonts w:ascii="Times New Roman" w:hAnsi="Times New Roman"/>
        </w:rPr>
        <w:t>vaglia</w:t>
      </w:r>
      <w:r w:rsidRPr="0002756A">
        <w:rPr>
          <w:rFonts w:ascii="Times New Roman" w:hAnsi="Times New Roman"/>
        </w:rPr>
        <w:t>ti nella purezza d</w:t>
      </w:r>
      <w:r w:rsidR="00C1438E">
        <w:rPr>
          <w:rFonts w:ascii="Times New Roman" w:hAnsi="Times New Roman"/>
        </w:rPr>
        <w:t>i chi veramente siamo</w:t>
      </w:r>
      <w:r w:rsidRPr="0002756A">
        <w:rPr>
          <w:rFonts w:ascii="Times New Roman" w:hAnsi="Times New Roman"/>
        </w:rPr>
        <w:t xml:space="preserve">. </w:t>
      </w:r>
      <w:r w:rsidR="00C1438E">
        <w:rPr>
          <w:rFonts w:ascii="Times New Roman" w:hAnsi="Times New Roman"/>
        </w:rPr>
        <w:t>I</w:t>
      </w:r>
      <w:r>
        <w:rPr>
          <w:rFonts w:ascii="Times New Roman" w:hAnsi="Times New Roman"/>
        </w:rPr>
        <w:t xml:space="preserve">n questi giorni difficili (cfr. </w:t>
      </w:r>
      <w:proofErr w:type="spellStart"/>
      <w:r>
        <w:rPr>
          <w:rFonts w:ascii="Times New Roman" w:hAnsi="Times New Roman"/>
        </w:rPr>
        <w:t>Ef</w:t>
      </w:r>
      <w:proofErr w:type="spellEnd"/>
      <w:r>
        <w:rPr>
          <w:rFonts w:ascii="Times New Roman" w:hAnsi="Times New Roman"/>
        </w:rPr>
        <w:t xml:space="preserve"> 5,16)</w:t>
      </w:r>
      <w:r w:rsidRPr="0002756A">
        <w:rPr>
          <w:rFonts w:ascii="Times New Roman" w:hAnsi="Times New Roman"/>
        </w:rPr>
        <w:t xml:space="preserve"> è necessario ricordare che </w:t>
      </w:r>
      <w:r>
        <w:rPr>
          <w:rFonts w:ascii="Times New Roman" w:hAnsi="Times New Roman"/>
        </w:rPr>
        <w:t>Gesù</w:t>
      </w:r>
      <w:r w:rsidRPr="0002756A">
        <w:rPr>
          <w:rFonts w:ascii="Times New Roman" w:hAnsi="Times New Roman"/>
        </w:rPr>
        <w:t xml:space="preserve"> prega anche per noi, perché la nostra fede non ven</w:t>
      </w:r>
      <w:r w:rsidR="002528AC">
        <w:rPr>
          <w:rFonts w:ascii="Times New Roman" w:hAnsi="Times New Roman"/>
        </w:rPr>
        <w:t>ga</w:t>
      </w:r>
      <w:r w:rsidRPr="0002756A">
        <w:rPr>
          <w:rFonts w:ascii="Times New Roman" w:hAnsi="Times New Roman"/>
        </w:rPr>
        <w:t xml:space="preserve"> meno (cfr. Lc 22,31</w:t>
      </w:r>
      <w:r>
        <w:rPr>
          <w:rFonts w:ascii="Times New Roman" w:hAnsi="Times New Roman"/>
        </w:rPr>
        <w:t>-32</w:t>
      </w:r>
      <w:r w:rsidRPr="0002756A">
        <w:rPr>
          <w:rFonts w:ascii="Times New Roman" w:hAnsi="Times New Roman"/>
        </w:rPr>
        <w:t>) e noi, a nostra volta, sosteni</w:t>
      </w:r>
      <w:r w:rsidR="002528AC">
        <w:rPr>
          <w:rFonts w:ascii="Times New Roman" w:hAnsi="Times New Roman"/>
        </w:rPr>
        <w:t>a</w:t>
      </w:r>
      <w:r w:rsidRPr="0002756A">
        <w:rPr>
          <w:rFonts w:ascii="Times New Roman" w:hAnsi="Times New Roman"/>
        </w:rPr>
        <w:t>mo i fratelli.</w:t>
      </w:r>
      <w:r w:rsidR="00C1438E">
        <w:rPr>
          <w:rFonts w:ascii="Times New Roman" w:hAnsi="Times New Roman"/>
        </w:rPr>
        <w:t xml:space="preserve"> </w:t>
      </w:r>
      <w:r w:rsidRPr="0002756A">
        <w:rPr>
          <w:rFonts w:ascii="Times New Roman" w:hAnsi="Times New Roman"/>
        </w:rPr>
        <w:t>In questi giorni difficili non è saggio precipitarsi in decisioni affrettate</w:t>
      </w:r>
      <w:r w:rsidR="00C1438E">
        <w:rPr>
          <w:rFonts w:ascii="Times New Roman" w:hAnsi="Times New Roman"/>
        </w:rPr>
        <w:t>; è</w:t>
      </w:r>
      <w:r w:rsidRPr="0002756A">
        <w:rPr>
          <w:rFonts w:ascii="Times New Roman" w:hAnsi="Times New Roman"/>
        </w:rPr>
        <w:t xml:space="preserve"> necessario, al contrario, pregare senza stancarsi, favorire tempi di silenzio e di solitudine e poi aprirsi al consiglio d</w:t>
      </w:r>
      <w:r w:rsidR="00C1438E">
        <w:rPr>
          <w:rFonts w:ascii="Times New Roman" w:hAnsi="Times New Roman"/>
        </w:rPr>
        <w:t xml:space="preserve">i </w:t>
      </w:r>
      <w:r w:rsidR="002528AC">
        <w:rPr>
          <w:rFonts w:ascii="Times New Roman" w:hAnsi="Times New Roman"/>
        </w:rPr>
        <w:t xml:space="preserve">una </w:t>
      </w:r>
      <w:r w:rsidR="00C1438E">
        <w:rPr>
          <w:rFonts w:ascii="Times New Roman" w:hAnsi="Times New Roman"/>
        </w:rPr>
        <w:t>person</w:t>
      </w:r>
      <w:r w:rsidR="002528AC">
        <w:rPr>
          <w:rFonts w:ascii="Times New Roman" w:hAnsi="Times New Roman"/>
        </w:rPr>
        <w:t>a</w:t>
      </w:r>
      <w:r w:rsidR="00C1438E">
        <w:rPr>
          <w:rFonts w:ascii="Times New Roman" w:hAnsi="Times New Roman"/>
        </w:rPr>
        <w:t xml:space="preserve"> sagg</w:t>
      </w:r>
      <w:r w:rsidR="002528AC">
        <w:rPr>
          <w:rFonts w:ascii="Times New Roman" w:hAnsi="Times New Roman"/>
        </w:rPr>
        <w:t>ia</w:t>
      </w:r>
      <w:r w:rsidR="00C1438E">
        <w:rPr>
          <w:rFonts w:ascii="Times New Roman" w:hAnsi="Times New Roman"/>
        </w:rPr>
        <w:t xml:space="preserve"> per</w:t>
      </w:r>
      <w:r w:rsidRPr="0002756A">
        <w:rPr>
          <w:rFonts w:ascii="Times New Roman" w:hAnsi="Times New Roman"/>
        </w:rPr>
        <w:t xml:space="preserve"> una verifica</w:t>
      </w:r>
      <w:r w:rsidR="002528AC">
        <w:rPr>
          <w:rFonts w:ascii="Times New Roman" w:hAnsi="Times New Roman"/>
        </w:rPr>
        <w:t>,</w:t>
      </w:r>
      <w:r w:rsidRPr="0002756A">
        <w:rPr>
          <w:rFonts w:ascii="Times New Roman" w:hAnsi="Times New Roman"/>
        </w:rPr>
        <w:t xml:space="preserve"> </w:t>
      </w:r>
      <w:r>
        <w:rPr>
          <w:rFonts w:ascii="Times New Roman" w:hAnsi="Times New Roman"/>
        </w:rPr>
        <w:t xml:space="preserve">senza accomodamenti </w:t>
      </w:r>
      <w:r w:rsidR="00F426EA">
        <w:rPr>
          <w:rFonts w:ascii="Times New Roman" w:hAnsi="Times New Roman"/>
        </w:rPr>
        <w:t>schiavi</w:t>
      </w:r>
      <w:r>
        <w:rPr>
          <w:rFonts w:ascii="Times New Roman" w:hAnsi="Times New Roman"/>
        </w:rPr>
        <w:t xml:space="preserve"> di equilibri precari</w:t>
      </w:r>
      <w:r w:rsidRPr="0002756A">
        <w:rPr>
          <w:rFonts w:ascii="Times New Roman" w:hAnsi="Times New Roman"/>
        </w:rPr>
        <w:t xml:space="preserve">. </w:t>
      </w:r>
      <w:r w:rsidR="00C1438E">
        <w:rPr>
          <w:rFonts w:ascii="Times New Roman" w:hAnsi="Times New Roman"/>
        </w:rPr>
        <w:t>A</w:t>
      </w:r>
      <w:r w:rsidRPr="0002756A">
        <w:rPr>
          <w:rFonts w:ascii="Times New Roman" w:hAnsi="Times New Roman"/>
        </w:rPr>
        <w:t xml:space="preserve">nche questi tempi difficili sono salutari, perché ci ricordano che dobbiamo iniziare ogni giorno con umiltà il nostro cammino </w:t>
      </w:r>
      <w:r w:rsidR="00A3370F">
        <w:rPr>
          <w:rFonts w:ascii="Times New Roman" w:hAnsi="Times New Roman"/>
        </w:rPr>
        <w:t>di discepoli</w:t>
      </w:r>
      <w:r w:rsidRPr="0002756A">
        <w:rPr>
          <w:rFonts w:ascii="Times New Roman" w:hAnsi="Times New Roman"/>
        </w:rPr>
        <w:t xml:space="preserve">. </w:t>
      </w:r>
      <w:r>
        <w:rPr>
          <w:rFonts w:ascii="Times New Roman" w:hAnsi="Times New Roman"/>
        </w:rPr>
        <w:t>Queste situazioni</w:t>
      </w:r>
      <w:r w:rsidRPr="0002756A">
        <w:rPr>
          <w:rFonts w:ascii="Times New Roman" w:hAnsi="Times New Roman"/>
        </w:rPr>
        <w:t xml:space="preserve"> ci ricordano che non siamo esentati dalla prova nemmeno dopo anni di </w:t>
      </w:r>
      <w:r w:rsidR="00A3370F">
        <w:rPr>
          <w:rFonts w:ascii="Times New Roman" w:hAnsi="Times New Roman"/>
        </w:rPr>
        <w:t>esperienza</w:t>
      </w:r>
      <w:r>
        <w:rPr>
          <w:rFonts w:ascii="Times New Roman" w:hAnsi="Times New Roman"/>
        </w:rPr>
        <w:t xml:space="preserve"> e che, comunque, la vita reale ci trova sempre impreparati, nonostante gli anni</w:t>
      </w:r>
      <w:r w:rsidRPr="0002756A">
        <w:rPr>
          <w:rFonts w:ascii="Times New Roman" w:hAnsi="Times New Roman"/>
        </w:rPr>
        <w:t xml:space="preserve">. </w:t>
      </w:r>
    </w:p>
    <w:p w14:paraId="52C7B184" w14:textId="77B6CFC3" w:rsidR="006D3E2C" w:rsidRDefault="006D3E2C" w:rsidP="006D3E2C">
      <w:pPr>
        <w:ind w:firstLine="284"/>
        <w:jc w:val="both"/>
        <w:rPr>
          <w:rFonts w:ascii="Times New Roman" w:hAnsi="Times New Roman"/>
        </w:rPr>
      </w:pPr>
      <w:r w:rsidRPr="0002756A">
        <w:rPr>
          <w:rFonts w:ascii="Times New Roman" w:hAnsi="Times New Roman"/>
        </w:rPr>
        <w:t>Infine, la vita fraterna esige un’attenzione particolare ai ritmi di crescita di ciascuno</w:t>
      </w:r>
      <w:r w:rsidR="00E17121">
        <w:rPr>
          <w:rFonts w:ascii="Times New Roman" w:hAnsi="Times New Roman"/>
        </w:rPr>
        <w:t>, soprattutto dei più piccoli</w:t>
      </w:r>
      <w:r w:rsidR="00F426EA">
        <w:rPr>
          <w:rFonts w:ascii="Times New Roman" w:hAnsi="Times New Roman"/>
        </w:rPr>
        <w:t xml:space="preserve">; con loro </w:t>
      </w:r>
      <w:r w:rsidRPr="0002756A">
        <w:rPr>
          <w:rFonts w:ascii="Times New Roman" w:hAnsi="Times New Roman"/>
        </w:rPr>
        <w:t>condivid</w:t>
      </w:r>
      <w:r w:rsidR="00F426EA">
        <w:rPr>
          <w:rFonts w:ascii="Times New Roman" w:hAnsi="Times New Roman"/>
        </w:rPr>
        <w:t>iamo</w:t>
      </w:r>
      <w:r w:rsidRPr="0002756A">
        <w:rPr>
          <w:rFonts w:ascii="Times New Roman" w:hAnsi="Times New Roman"/>
        </w:rPr>
        <w:t xml:space="preserve"> i doni personali, convint</w:t>
      </w:r>
      <w:r w:rsidR="00F426EA">
        <w:rPr>
          <w:rFonts w:ascii="Times New Roman" w:hAnsi="Times New Roman"/>
        </w:rPr>
        <w:t>i</w:t>
      </w:r>
      <w:r w:rsidRPr="0002756A">
        <w:rPr>
          <w:rFonts w:ascii="Times New Roman" w:hAnsi="Times New Roman"/>
        </w:rPr>
        <w:t xml:space="preserve"> che essi sono una ricchezza per la comunità. </w:t>
      </w:r>
      <w:r w:rsidR="00F426EA">
        <w:rPr>
          <w:rFonts w:ascii="Times New Roman" w:hAnsi="Times New Roman"/>
        </w:rPr>
        <w:t>C</w:t>
      </w:r>
      <w:r w:rsidRPr="0002756A">
        <w:rPr>
          <w:rFonts w:ascii="Times New Roman" w:hAnsi="Times New Roman"/>
        </w:rPr>
        <w:t>iò va fatto con umiltà e nello spirito di servizio</w:t>
      </w:r>
      <w:r>
        <w:rPr>
          <w:rFonts w:ascii="Times New Roman" w:hAnsi="Times New Roman"/>
        </w:rPr>
        <w:t>,</w:t>
      </w:r>
      <w:r w:rsidRPr="0002756A">
        <w:rPr>
          <w:rFonts w:ascii="Times New Roman" w:hAnsi="Times New Roman"/>
        </w:rPr>
        <w:t xml:space="preserve"> che edifica il corpo di Cristo</w:t>
      </w:r>
      <w:r w:rsidR="00A3370F">
        <w:rPr>
          <w:rFonts w:ascii="Times New Roman" w:hAnsi="Times New Roman"/>
        </w:rPr>
        <w:t xml:space="preserve">, vigilando sulla tentazione di cercare palcoscenici sui quali dare pubblico spettacolo di ostentazione di sé. </w:t>
      </w:r>
      <w:r w:rsidRPr="0002756A">
        <w:rPr>
          <w:rFonts w:ascii="Times New Roman" w:hAnsi="Times New Roman"/>
        </w:rPr>
        <w:t xml:space="preserve">Ogni fratello è custode dell’altro, non perché li </w:t>
      </w:r>
      <w:r w:rsidR="00A3370F">
        <w:rPr>
          <w:rFonts w:ascii="Times New Roman" w:hAnsi="Times New Roman"/>
        </w:rPr>
        <w:t xml:space="preserve">abbiamo </w:t>
      </w:r>
      <w:r w:rsidRPr="0002756A">
        <w:rPr>
          <w:rFonts w:ascii="Times New Roman" w:hAnsi="Times New Roman"/>
        </w:rPr>
        <w:t xml:space="preserve">scelti o </w:t>
      </w:r>
      <w:r w:rsidR="00A3370F">
        <w:rPr>
          <w:rFonts w:ascii="Times New Roman" w:hAnsi="Times New Roman"/>
        </w:rPr>
        <w:t xml:space="preserve">perché </w:t>
      </w:r>
      <w:r w:rsidRPr="0002756A">
        <w:rPr>
          <w:rFonts w:ascii="Times New Roman" w:hAnsi="Times New Roman"/>
        </w:rPr>
        <w:t xml:space="preserve">loro </w:t>
      </w:r>
      <w:r w:rsidR="00A3370F">
        <w:rPr>
          <w:rFonts w:ascii="Times New Roman" w:hAnsi="Times New Roman"/>
        </w:rPr>
        <w:t>c</w:t>
      </w:r>
      <w:r w:rsidRPr="0002756A">
        <w:rPr>
          <w:rFonts w:ascii="Times New Roman" w:hAnsi="Times New Roman"/>
        </w:rPr>
        <w:t xml:space="preserve">i hanno scelto, ma solo perché il Signore li ha posti accanto a </w:t>
      </w:r>
      <w:r w:rsidR="00A3370F">
        <w:rPr>
          <w:rFonts w:ascii="Times New Roman" w:hAnsi="Times New Roman"/>
        </w:rPr>
        <w:t>noi</w:t>
      </w:r>
      <w:r w:rsidRPr="0002756A">
        <w:rPr>
          <w:rFonts w:ascii="Times New Roman" w:hAnsi="Times New Roman"/>
        </w:rPr>
        <w:t xml:space="preserve"> come compagni di viaggio verso l’unica comunione in Cristo. </w:t>
      </w:r>
      <w:r>
        <w:rPr>
          <w:rFonts w:ascii="Times New Roman" w:hAnsi="Times New Roman"/>
        </w:rPr>
        <w:t>In questa prospettiva, la sinodalità acquista il volto della correzione fraterna, che dichiara fondamentale il principio di dire la verità, contro la menzogna che inquina la vita quotidiana nelle relazioni personali ed ecclesiali.</w:t>
      </w:r>
    </w:p>
    <w:p w14:paraId="51F1FD67" w14:textId="08345B05" w:rsidR="006D3E2C" w:rsidRDefault="006D3E2C" w:rsidP="006D3E2C">
      <w:pPr>
        <w:ind w:firstLine="284"/>
        <w:jc w:val="both"/>
        <w:rPr>
          <w:rFonts w:ascii="Times New Roman" w:hAnsi="Times New Roman"/>
        </w:rPr>
      </w:pPr>
      <w:r>
        <w:rPr>
          <w:rFonts w:ascii="Times New Roman" w:hAnsi="Times New Roman"/>
        </w:rPr>
        <w:t>La Commissione Teologica Internazionale, i</w:t>
      </w:r>
      <w:r w:rsidR="00A3370F">
        <w:rPr>
          <w:rFonts w:ascii="Times New Roman" w:hAnsi="Times New Roman"/>
        </w:rPr>
        <w:t>l</w:t>
      </w:r>
      <w:r>
        <w:rPr>
          <w:rFonts w:ascii="Times New Roman" w:hAnsi="Times New Roman"/>
        </w:rPr>
        <w:t xml:space="preserve"> 2 nov. 2018 ha pubblicato un documento (</w:t>
      </w:r>
      <w:r>
        <w:rPr>
          <w:rFonts w:ascii="Times New Roman" w:hAnsi="Times New Roman"/>
          <w:i/>
        </w:rPr>
        <w:t>La sinodalità nella vita e nella missione della Chiesa</w:t>
      </w:r>
      <w:r>
        <w:rPr>
          <w:rFonts w:ascii="Times New Roman" w:hAnsi="Times New Roman"/>
        </w:rPr>
        <w:t xml:space="preserve">) </w:t>
      </w:r>
      <w:r w:rsidR="00AF2F31">
        <w:rPr>
          <w:rFonts w:ascii="Times New Roman" w:hAnsi="Times New Roman"/>
        </w:rPr>
        <w:t>d</w:t>
      </w:r>
      <w:r>
        <w:rPr>
          <w:rFonts w:ascii="Times New Roman" w:hAnsi="Times New Roman"/>
        </w:rPr>
        <w:t>edicato al tema della sinodalità, molto caro al magistero di Papa Francesco. Al n. 70 si precisa:</w:t>
      </w:r>
    </w:p>
    <w:p w14:paraId="4B933A33" w14:textId="77777777" w:rsidR="006D3E2C" w:rsidRDefault="006D3E2C" w:rsidP="006D3E2C">
      <w:pPr>
        <w:ind w:firstLine="284"/>
        <w:jc w:val="both"/>
        <w:rPr>
          <w:rFonts w:ascii="Times New Roman" w:hAnsi="Times New Roman"/>
        </w:rPr>
      </w:pPr>
    </w:p>
    <w:p w14:paraId="4AE7951B" w14:textId="3DAFF794" w:rsidR="006D3E2C" w:rsidRDefault="006D3E2C" w:rsidP="00AF2F31">
      <w:pPr>
        <w:ind w:left="284" w:firstLine="284"/>
        <w:jc w:val="both"/>
      </w:pPr>
      <w:r w:rsidRPr="00290256">
        <w:rPr>
          <w:rFonts w:ascii="Times New Roman" w:hAnsi="Times New Roman"/>
          <w:sz w:val="20"/>
        </w:rPr>
        <w:t>«La sinodalità designa</w:t>
      </w:r>
      <w:r w:rsidR="00AF2F31">
        <w:rPr>
          <w:rFonts w:ascii="Times New Roman" w:hAnsi="Times New Roman"/>
          <w:sz w:val="20"/>
        </w:rPr>
        <w:t>,</w:t>
      </w:r>
      <w:r w:rsidRPr="00290256">
        <w:rPr>
          <w:rFonts w:ascii="Times New Roman" w:hAnsi="Times New Roman"/>
          <w:sz w:val="20"/>
        </w:rPr>
        <w:t xml:space="preserve"> innanzi tutto</w:t>
      </w:r>
      <w:r w:rsidR="00AF2F31">
        <w:rPr>
          <w:rFonts w:ascii="Times New Roman" w:hAnsi="Times New Roman"/>
          <w:sz w:val="20"/>
        </w:rPr>
        <w:t>,</w:t>
      </w:r>
      <w:r w:rsidRPr="00290256">
        <w:rPr>
          <w:rFonts w:ascii="Times New Roman" w:hAnsi="Times New Roman"/>
          <w:sz w:val="20"/>
        </w:rPr>
        <w:t xml:space="preserve"> lo stile peculiare che qualifica la vita e la missione della Chiesa, esprimendone la natura come il camminare insieme e il riunirsi in assemblea del Popolo di Dio, convocato dal Signore Gesù nella forza dello Spirito Santo per annunciare il Vangelo. Essa deve esprimersi nel modo ordinario di vivere e operare della Chiesa. Tale </w:t>
      </w:r>
      <w:r w:rsidRPr="00290256">
        <w:rPr>
          <w:rFonts w:ascii="Times New Roman" w:hAnsi="Times New Roman"/>
          <w:i/>
          <w:sz w:val="20"/>
        </w:rPr>
        <w:t>modus vivendi et operandi</w:t>
      </w:r>
      <w:r w:rsidRPr="00290256">
        <w:rPr>
          <w:rFonts w:ascii="Times New Roman" w:hAnsi="Times New Roman"/>
          <w:sz w:val="20"/>
        </w:rPr>
        <w:t xml:space="preserve"> si realizza attraverso l’ascolto comunitario della Parola e la celebrazione dell’Eucaristia, la fraternità della comunione e la corresponsabilità e partecipazione di tutto il popolo di Dio, ai suoi vari livelli e nella distinzione dei diversi ministeri e ruoli, alla sua vita e alla sua missione».</w:t>
      </w:r>
    </w:p>
    <w:p w14:paraId="113BEA75" w14:textId="3B4D5E12" w:rsidR="0051334F" w:rsidRDefault="0051334F"/>
    <w:p w14:paraId="221E9BE7" w14:textId="0B4FABB6" w:rsidR="00F426EA" w:rsidRDefault="00F426EA"/>
    <w:p w14:paraId="0A7B20D7" w14:textId="56277909" w:rsidR="00F426EA" w:rsidRPr="00F426EA" w:rsidRDefault="00F426EA" w:rsidP="00F426EA">
      <w:pPr>
        <w:jc w:val="right"/>
        <w:rPr>
          <w:i/>
          <w:iCs/>
        </w:rPr>
      </w:pPr>
      <w:r w:rsidRPr="00F426EA">
        <w:rPr>
          <w:i/>
          <w:iCs/>
        </w:rPr>
        <w:t>+ Ovidio Vezzoli</w:t>
      </w:r>
    </w:p>
    <w:p w14:paraId="435B22DD" w14:textId="65A2DDFA" w:rsidR="00F426EA" w:rsidRDefault="00F426EA" w:rsidP="00F426EA">
      <w:pPr>
        <w:jc w:val="right"/>
      </w:pPr>
      <w:r>
        <w:t>vescovo</w:t>
      </w:r>
    </w:p>
    <w:p w14:paraId="6D8BA111" w14:textId="140EF297" w:rsidR="00F426EA" w:rsidRDefault="00F426EA"/>
    <w:p w14:paraId="6640CCE2" w14:textId="77777777" w:rsidR="00F426EA" w:rsidRDefault="00F426EA">
      <w:pPr>
        <w:rPr>
          <w:i/>
          <w:iCs/>
        </w:rPr>
      </w:pPr>
    </w:p>
    <w:p w14:paraId="1C7D380A" w14:textId="342ABA7B" w:rsidR="00F426EA" w:rsidRPr="00F426EA" w:rsidRDefault="00F426EA">
      <w:pPr>
        <w:rPr>
          <w:i/>
          <w:iCs/>
        </w:rPr>
      </w:pPr>
      <w:r w:rsidRPr="00F426EA">
        <w:rPr>
          <w:i/>
          <w:iCs/>
        </w:rPr>
        <w:t>Fidenza, Chiesa Cattedrale, 20 novembre 2021</w:t>
      </w:r>
    </w:p>
    <w:sectPr w:rsidR="00F426EA" w:rsidRPr="00F426EA" w:rsidSect="00E237B1">
      <w:footerReference w:type="default" r:id="rId7"/>
      <w:pgSz w:w="11906" w:h="16838" w:code="9"/>
      <w:pgMar w:top="2268" w:right="2268" w:bottom="226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AAF9" w14:textId="77777777" w:rsidR="00402892" w:rsidRDefault="00402892" w:rsidP="006D3E2C">
      <w:r>
        <w:separator/>
      </w:r>
    </w:p>
  </w:endnote>
  <w:endnote w:type="continuationSeparator" w:id="0">
    <w:p w14:paraId="03A00932" w14:textId="77777777" w:rsidR="00402892" w:rsidRDefault="00402892" w:rsidP="006D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50732"/>
      <w:docPartObj>
        <w:docPartGallery w:val="Page Numbers (Bottom of Page)"/>
        <w:docPartUnique/>
      </w:docPartObj>
    </w:sdtPr>
    <w:sdtEndPr/>
    <w:sdtContent>
      <w:p w14:paraId="356E3681" w14:textId="77777777" w:rsidR="00E429C2" w:rsidRDefault="00402892">
        <w:pPr>
          <w:pStyle w:val="Pidipagina"/>
          <w:jc w:val="right"/>
        </w:pPr>
        <w:r>
          <w:fldChar w:fldCharType="begin"/>
        </w:r>
        <w:r>
          <w:instrText>PAGE   \* MERGEFORMAT</w:instrText>
        </w:r>
        <w:r>
          <w:fldChar w:fldCharType="separate"/>
        </w:r>
        <w:r>
          <w:rPr>
            <w:noProof/>
          </w:rPr>
          <w:t>8</w:t>
        </w:r>
        <w:r>
          <w:fldChar w:fldCharType="end"/>
        </w:r>
      </w:p>
    </w:sdtContent>
  </w:sdt>
  <w:p w14:paraId="602DB94B" w14:textId="77777777" w:rsidR="00E429C2" w:rsidRDefault="004028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8465" w14:textId="77777777" w:rsidR="00402892" w:rsidRDefault="00402892" w:rsidP="006D3E2C">
      <w:r>
        <w:separator/>
      </w:r>
    </w:p>
  </w:footnote>
  <w:footnote w:type="continuationSeparator" w:id="0">
    <w:p w14:paraId="3D873995" w14:textId="77777777" w:rsidR="00402892" w:rsidRDefault="00402892" w:rsidP="006D3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4149D"/>
    <w:multiLevelType w:val="hybridMultilevel"/>
    <w:tmpl w:val="832A6D18"/>
    <w:lvl w:ilvl="0" w:tplc="D24A026E">
      <w:start w:val="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2C"/>
    <w:rsid w:val="0015483D"/>
    <w:rsid w:val="002528AC"/>
    <w:rsid w:val="002D2656"/>
    <w:rsid w:val="002F7801"/>
    <w:rsid w:val="003323E9"/>
    <w:rsid w:val="00385136"/>
    <w:rsid w:val="00402892"/>
    <w:rsid w:val="004C1D4A"/>
    <w:rsid w:val="0051334F"/>
    <w:rsid w:val="00546F24"/>
    <w:rsid w:val="00562037"/>
    <w:rsid w:val="00677885"/>
    <w:rsid w:val="006D3E2C"/>
    <w:rsid w:val="007D79B1"/>
    <w:rsid w:val="00847CA4"/>
    <w:rsid w:val="00892AE5"/>
    <w:rsid w:val="0089565D"/>
    <w:rsid w:val="008C42EE"/>
    <w:rsid w:val="009450BD"/>
    <w:rsid w:val="009A7BCC"/>
    <w:rsid w:val="00A3370F"/>
    <w:rsid w:val="00AF2F31"/>
    <w:rsid w:val="00B55FC5"/>
    <w:rsid w:val="00C1438E"/>
    <w:rsid w:val="00DC282D"/>
    <w:rsid w:val="00DD1C34"/>
    <w:rsid w:val="00E17121"/>
    <w:rsid w:val="00F426EA"/>
    <w:rsid w:val="00F91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44F9"/>
  <w15:chartTrackingRefBased/>
  <w15:docId w15:val="{4179449D-54EE-4693-B496-7B5B6455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lang w:val="it-IT" w:eastAsia="en-US"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3E2C"/>
    <w:pPr>
      <w:overflowPunct w:val="0"/>
      <w:autoSpaceDE w:val="0"/>
      <w:autoSpaceDN w:val="0"/>
      <w:adjustRightInd w:val="0"/>
      <w:ind w:firstLine="0"/>
      <w:jc w:val="left"/>
      <w:textAlignment w:val="baseline"/>
    </w:pPr>
    <w:rPr>
      <w:rFonts w:ascii="Tms Rmn" w:eastAsia="Times New Roman" w:hAnsi="Tms Rmn"/>
      <w:iCs w:val="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3E2C"/>
    <w:pPr>
      <w:ind w:left="720"/>
      <w:contextualSpacing/>
    </w:pPr>
  </w:style>
  <w:style w:type="paragraph" w:styleId="Pidipagina">
    <w:name w:val="footer"/>
    <w:basedOn w:val="Normale"/>
    <w:link w:val="PidipaginaCarattere"/>
    <w:uiPriority w:val="99"/>
    <w:unhideWhenUsed/>
    <w:rsid w:val="006D3E2C"/>
    <w:pPr>
      <w:tabs>
        <w:tab w:val="center" w:pos="4819"/>
        <w:tab w:val="right" w:pos="9638"/>
      </w:tabs>
    </w:pPr>
  </w:style>
  <w:style w:type="character" w:customStyle="1" w:styleId="PidipaginaCarattere">
    <w:name w:val="Piè di pagina Carattere"/>
    <w:basedOn w:val="Carpredefinitoparagrafo"/>
    <w:link w:val="Pidipagina"/>
    <w:uiPriority w:val="99"/>
    <w:rsid w:val="006D3E2C"/>
    <w:rPr>
      <w:rFonts w:ascii="Tms Rmn" w:eastAsia="Times New Roman" w:hAnsi="Tms Rmn"/>
      <w:iCs w:val="0"/>
      <w:sz w:val="24"/>
      <w:lang w:eastAsia="it-IT"/>
    </w:rPr>
  </w:style>
  <w:style w:type="paragraph" w:styleId="Testonotaapidipagina">
    <w:name w:val="footnote text"/>
    <w:basedOn w:val="Normale"/>
    <w:link w:val="TestonotaapidipaginaCarattere"/>
    <w:uiPriority w:val="99"/>
    <w:semiHidden/>
    <w:unhideWhenUsed/>
    <w:rsid w:val="006D3E2C"/>
    <w:rPr>
      <w:sz w:val="20"/>
    </w:rPr>
  </w:style>
  <w:style w:type="character" w:customStyle="1" w:styleId="TestonotaapidipaginaCarattere">
    <w:name w:val="Testo nota a piè di pagina Carattere"/>
    <w:basedOn w:val="Carpredefinitoparagrafo"/>
    <w:link w:val="Testonotaapidipagina"/>
    <w:uiPriority w:val="99"/>
    <w:semiHidden/>
    <w:rsid w:val="006D3E2C"/>
    <w:rPr>
      <w:rFonts w:ascii="Tms Rmn" w:eastAsia="Times New Roman" w:hAnsi="Tms Rmn"/>
      <w:iCs w:val="0"/>
      <w:lang w:eastAsia="it-IT"/>
    </w:rPr>
  </w:style>
  <w:style w:type="character" w:styleId="Rimandonotaapidipagina">
    <w:name w:val="footnote reference"/>
    <w:basedOn w:val="Carpredefinitoparagrafo"/>
    <w:uiPriority w:val="99"/>
    <w:semiHidden/>
    <w:unhideWhenUsed/>
    <w:rsid w:val="006D3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1883</Words>
  <Characters>10737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ovidio vezzoli</dc:creator>
  <cp:keywords/>
  <dc:description/>
  <cp:lastModifiedBy>ovidio vezzoli</cp:lastModifiedBy>
  <cp:revision>8</cp:revision>
  <dcterms:created xsi:type="dcterms:W3CDTF">2021-11-20T16:00:00Z</dcterms:created>
  <dcterms:modified xsi:type="dcterms:W3CDTF">2021-11-20T17:46:00Z</dcterms:modified>
</cp:coreProperties>
</file>